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4B4D3" w14:textId="77777777" w:rsidR="008149C6" w:rsidRDefault="008149C6" w:rsidP="00960158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heading=h.gjdgxs" w:colFirst="0" w:colLast="0"/>
      <w:bookmarkEnd w:id="0"/>
    </w:p>
    <w:p w14:paraId="2F8986FC" w14:textId="52793E37" w:rsidR="00C90514" w:rsidRPr="00B90DDE" w:rsidRDefault="00EC2AA3" w:rsidP="00960158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0DDE">
        <w:rPr>
          <w:rFonts w:ascii="Times New Roman" w:hAnsi="Times New Roman" w:cs="Times New Roman"/>
          <w:b/>
          <w:sz w:val="40"/>
          <w:szCs w:val="40"/>
        </w:rPr>
        <w:t>USTAWA</w:t>
      </w:r>
    </w:p>
    <w:p w14:paraId="4A0C4F5B" w14:textId="4CB052C6" w:rsidR="00C90514" w:rsidRPr="00186FB8" w:rsidRDefault="00C90514" w:rsidP="009601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FB8">
        <w:rPr>
          <w:rFonts w:ascii="Times New Roman" w:hAnsi="Times New Roman" w:cs="Times New Roman"/>
          <w:sz w:val="24"/>
          <w:szCs w:val="24"/>
        </w:rPr>
        <w:t xml:space="preserve">z </w:t>
      </w:r>
      <w:r w:rsidR="00BB5389" w:rsidRPr="00186FB8">
        <w:rPr>
          <w:rFonts w:ascii="Times New Roman" w:hAnsi="Times New Roman" w:cs="Times New Roman"/>
          <w:sz w:val="24"/>
          <w:szCs w:val="24"/>
        </w:rPr>
        <w:t>17</w:t>
      </w:r>
      <w:r w:rsidRPr="00186FB8">
        <w:rPr>
          <w:rFonts w:ascii="Times New Roman" w:hAnsi="Times New Roman" w:cs="Times New Roman"/>
          <w:sz w:val="24"/>
          <w:szCs w:val="24"/>
        </w:rPr>
        <w:t>.</w:t>
      </w:r>
      <w:r w:rsidR="00BF4A97" w:rsidRPr="00186FB8">
        <w:rPr>
          <w:rFonts w:ascii="Times New Roman" w:hAnsi="Times New Roman" w:cs="Times New Roman"/>
          <w:sz w:val="24"/>
          <w:szCs w:val="24"/>
        </w:rPr>
        <w:t>0</w:t>
      </w:r>
      <w:r w:rsidR="00BB5389" w:rsidRPr="00186FB8">
        <w:rPr>
          <w:rFonts w:ascii="Times New Roman" w:hAnsi="Times New Roman" w:cs="Times New Roman"/>
          <w:sz w:val="24"/>
          <w:szCs w:val="24"/>
        </w:rPr>
        <w:t>3</w:t>
      </w:r>
      <w:r w:rsidRPr="00186FB8">
        <w:rPr>
          <w:rFonts w:ascii="Times New Roman" w:hAnsi="Times New Roman" w:cs="Times New Roman"/>
          <w:sz w:val="24"/>
          <w:szCs w:val="24"/>
        </w:rPr>
        <w:t>.202</w:t>
      </w:r>
      <w:r w:rsidR="00BF4A97" w:rsidRPr="00186FB8">
        <w:rPr>
          <w:rFonts w:ascii="Times New Roman" w:hAnsi="Times New Roman" w:cs="Times New Roman"/>
          <w:sz w:val="24"/>
          <w:szCs w:val="24"/>
        </w:rPr>
        <w:t>5</w:t>
      </w:r>
      <w:r w:rsidRPr="00186FB8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4EDC0621" w14:textId="7D83E739" w:rsidR="00146A05" w:rsidRPr="00186FB8" w:rsidRDefault="00186FB8" w:rsidP="0096015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FB8">
        <w:rPr>
          <w:rFonts w:ascii="Times New Roman" w:hAnsi="Times New Roman" w:cs="Times New Roman"/>
          <w:b/>
          <w:sz w:val="24"/>
          <w:szCs w:val="24"/>
        </w:rPr>
        <w:t>O SAMORZĄDZIE PROWINCJI</w:t>
      </w:r>
    </w:p>
    <w:p w14:paraId="74790AA4" w14:textId="77777777" w:rsidR="00EB39E1" w:rsidRPr="00B90DDE" w:rsidRDefault="00EB39E1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7ED6C414" w14:textId="4B24BB9B" w:rsidR="00BF4A97" w:rsidRPr="00B90DDE" w:rsidRDefault="00641DFA" w:rsidP="00960158">
      <w:pPr>
        <w:spacing w:after="0" w:line="36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ROZDZIAŁ </w:t>
      </w:r>
      <w:r w:rsidR="00F425DC" w:rsidRPr="00B90DDE">
        <w:rPr>
          <w:rFonts w:ascii="Times New Roman" w:eastAsiaTheme="minorHAnsi" w:hAnsi="Times New Roman" w:cs="Times New Roman"/>
          <w:lang w:eastAsia="en-US"/>
        </w:rPr>
        <w:t>1</w:t>
      </w:r>
    </w:p>
    <w:p w14:paraId="7E5AD913" w14:textId="6C7854BF" w:rsidR="00BF4A97" w:rsidRPr="00B90DDE" w:rsidRDefault="00FA145E" w:rsidP="00960158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>PRZEPISY OGÓLNE</w:t>
      </w:r>
    </w:p>
    <w:p w14:paraId="5BCFF95C" w14:textId="77777777" w:rsidR="00EB39E1" w:rsidRPr="00B90DDE" w:rsidRDefault="00EB39E1" w:rsidP="00960158">
      <w:pPr>
        <w:spacing w:after="0"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616EE3A7" w14:textId="4DAC92F0" w:rsidR="00B901B6" w:rsidRPr="00B90DDE" w:rsidRDefault="008D4DB1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>Art. 1.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1. </w:t>
      </w:r>
      <w:r w:rsidR="005447B3" w:rsidRPr="00B90DDE">
        <w:rPr>
          <w:rFonts w:ascii="Times New Roman" w:eastAsiaTheme="minorHAnsi" w:hAnsi="Times New Roman" w:cs="Times New Roman"/>
          <w:lang w:eastAsia="en-US"/>
        </w:rPr>
        <w:t>Niniejsza ustawa określa</w:t>
      </w:r>
      <w:r w:rsidR="00725037" w:rsidRPr="00B90DDE">
        <w:rPr>
          <w:rFonts w:ascii="Times New Roman" w:eastAsiaTheme="minorHAnsi" w:hAnsi="Times New Roman" w:cs="Times New Roman"/>
          <w:lang w:eastAsia="en-US"/>
        </w:rPr>
        <w:t xml:space="preserve"> organizację i zadania prowincji jako </w:t>
      </w:r>
      <w:r w:rsidR="00D84AB6">
        <w:rPr>
          <w:rFonts w:ascii="Times New Roman" w:eastAsiaTheme="minorHAnsi" w:hAnsi="Times New Roman" w:cs="Times New Roman"/>
          <w:lang w:eastAsia="en-US"/>
        </w:rPr>
        <w:t>subregionalnej</w:t>
      </w:r>
      <w:r w:rsidR="00725037" w:rsidRPr="00B90DDE">
        <w:rPr>
          <w:rFonts w:ascii="Times New Roman" w:eastAsiaTheme="minorHAnsi" w:hAnsi="Times New Roman" w:cs="Times New Roman"/>
          <w:lang w:eastAsia="en-US"/>
        </w:rPr>
        <w:t xml:space="preserve"> jednostki samorządu terytorialnego</w:t>
      </w:r>
      <w:r w:rsidR="005447B3"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360CB97D" w14:textId="1A117E41" w:rsidR="005447B3" w:rsidRPr="00B90DDE" w:rsidRDefault="005447B3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2. </w:t>
      </w:r>
      <w:r w:rsidR="00725037" w:rsidRPr="00B90DDE">
        <w:rPr>
          <w:rFonts w:ascii="Times New Roman" w:eastAsiaTheme="minorHAnsi" w:hAnsi="Times New Roman" w:cs="Times New Roman"/>
          <w:lang w:eastAsia="en-US"/>
        </w:rPr>
        <w:t xml:space="preserve">Mieszkańcy prowincji </w:t>
      </w:r>
      <w:r w:rsidR="00DA6697" w:rsidRPr="00B90DDE">
        <w:rPr>
          <w:rFonts w:ascii="Times New Roman" w:eastAsiaTheme="minorHAnsi" w:hAnsi="Times New Roman" w:cs="Times New Roman"/>
          <w:lang w:eastAsia="en-US"/>
        </w:rPr>
        <w:t xml:space="preserve">tworzą z mocy prawa </w:t>
      </w:r>
      <w:r w:rsidR="00D84AB6">
        <w:rPr>
          <w:rFonts w:ascii="Times New Roman" w:eastAsiaTheme="minorHAnsi" w:hAnsi="Times New Roman" w:cs="Times New Roman"/>
          <w:lang w:eastAsia="en-US"/>
        </w:rPr>
        <w:t>sub</w:t>
      </w:r>
      <w:r w:rsidR="00DA6697" w:rsidRPr="00B90DDE">
        <w:rPr>
          <w:rFonts w:ascii="Times New Roman" w:eastAsiaTheme="minorHAnsi" w:hAnsi="Times New Roman" w:cs="Times New Roman"/>
          <w:lang w:eastAsia="en-US"/>
        </w:rPr>
        <w:t>regionalną wspólnotę samorządową.</w:t>
      </w:r>
    </w:p>
    <w:p w14:paraId="08ABF75A" w14:textId="30F08568" w:rsidR="00DA6697" w:rsidRPr="00B90DDE" w:rsidRDefault="00DA6697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3. Ilekroć w </w:t>
      </w:r>
      <w:r w:rsidR="00FA6D6C" w:rsidRPr="00B90DDE">
        <w:rPr>
          <w:rFonts w:ascii="Times New Roman" w:eastAsiaTheme="minorHAnsi" w:hAnsi="Times New Roman" w:cs="Times New Roman"/>
          <w:lang w:eastAsia="en-US"/>
        </w:rPr>
        <w:t xml:space="preserve">ustawie jest mowa o </w:t>
      </w:r>
      <w:r w:rsidR="00BD017C" w:rsidRPr="00B90DDE">
        <w:rPr>
          <w:rFonts w:ascii="Times New Roman" w:eastAsiaTheme="minorHAnsi" w:hAnsi="Times New Roman" w:cs="Times New Roman"/>
          <w:lang w:eastAsia="en-US"/>
        </w:rPr>
        <w:t>prowincji</w:t>
      </w:r>
      <w:r w:rsidR="00FA6D6C" w:rsidRPr="00B90DDE">
        <w:rPr>
          <w:rFonts w:ascii="Times New Roman" w:eastAsiaTheme="minorHAnsi" w:hAnsi="Times New Roman" w:cs="Times New Roman"/>
          <w:lang w:eastAsia="en-US"/>
        </w:rPr>
        <w:t xml:space="preserve"> lub samorządzie </w:t>
      </w:r>
      <w:r w:rsidR="00BD017C" w:rsidRPr="00B90DDE">
        <w:rPr>
          <w:rFonts w:ascii="Times New Roman" w:eastAsiaTheme="minorHAnsi" w:hAnsi="Times New Roman" w:cs="Times New Roman"/>
          <w:lang w:eastAsia="en-US"/>
        </w:rPr>
        <w:t>prowincji</w:t>
      </w:r>
      <w:r w:rsidR="00FA6D6C" w:rsidRPr="00B90DDE">
        <w:rPr>
          <w:rFonts w:ascii="Times New Roman" w:eastAsiaTheme="minorHAnsi" w:hAnsi="Times New Roman" w:cs="Times New Roman"/>
          <w:lang w:eastAsia="en-US"/>
        </w:rPr>
        <w:t xml:space="preserve"> należy przez to rozumieć </w:t>
      </w:r>
      <w:r w:rsidR="00D84AB6">
        <w:rPr>
          <w:rFonts w:ascii="Times New Roman" w:eastAsiaTheme="minorHAnsi" w:hAnsi="Times New Roman" w:cs="Times New Roman"/>
          <w:lang w:eastAsia="en-US"/>
        </w:rPr>
        <w:t>sub</w:t>
      </w:r>
      <w:r w:rsidR="00FA6D6C" w:rsidRPr="00B90DDE">
        <w:rPr>
          <w:rFonts w:ascii="Times New Roman" w:eastAsiaTheme="minorHAnsi" w:hAnsi="Times New Roman" w:cs="Times New Roman"/>
          <w:lang w:eastAsia="en-US"/>
        </w:rPr>
        <w:t xml:space="preserve">regionalną wspólnotę samorządową, </w:t>
      </w:r>
      <w:r w:rsidR="00FA24CA" w:rsidRPr="00B90DDE">
        <w:rPr>
          <w:rFonts w:ascii="Times New Roman" w:eastAsiaTheme="minorHAnsi" w:hAnsi="Times New Roman" w:cs="Times New Roman"/>
          <w:lang w:eastAsia="en-US"/>
        </w:rPr>
        <w:t>odpowiednie terytorium oraz regionalną jednostkę samorządu terytorialnego.</w:t>
      </w:r>
    </w:p>
    <w:p w14:paraId="3459BBFD" w14:textId="77777777" w:rsidR="006F306F" w:rsidRPr="00B90DDE" w:rsidRDefault="006F306F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6303ED73" w14:textId="21FA490F" w:rsidR="006F306F" w:rsidRPr="00B90DDE" w:rsidRDefault="006F306F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2. </w:t>
      </w:r>
      <w:r w:rsidR="00222C32" w:rsidRPr="00B90DDE">
        <w:rPr>
          <w:rFonts w:ascii="Times New Roman" w:eastAsiaTheme="minorHAnsi" w:hAnsi="Times New Roman" w:cs="Times New Roman"/>
          <w:lang w:eastAsia="en-US"/>
        </w:rPr>
        <w:t xml:space="preserve">Do zakresu działań prowincji należy wykonywanie zadań publicznych o charakterze </w:t>
      </w:r>
      <w:r w:rsidR="00D84AB6">
        <w:rPr>
          <w:rFonts w:ascii="Times New Roman" w:eastAsiaTheme="minorHAnsi" w:hAnsi="Times New Roman" w:cs="Times New Roman"/>
          <w:lang w:eastAsia="en-US"/>
        </w:rPr>
        <w:t>subregionalnym</w:t>
      </w:r>
      <w:r w:rsidR="00323E00" w:rsidRPr="00B90DDE">
        <w:rPr>
          <w:rFonts w:ascii="Times New Roman" w:eastAsiaTheme="minorHAnsi" w:hAnsi="Times New Roman" w:cs="Times New Roman"/>
          <w:lang w:eastAsia="en-US"/>
        </w:rPr>
        <w:t xml:space="preserve">, niezastrzeżonym ustawami na rzecz </w:t>
      </w:r>
      <w:r w:rsidR="003D40E0">
        <w:rPr>
          <w:rFonts w:ascii="Times New Roman" w:eastAsiaTheme="minorHAnsi" w:hAnsi="Times New Roman" w:cs="Times New Roman"/>
          <w:lang w:eastAsia="en-US"/>
        </w:rPr>
        <w:t>władzy</w:t>
      </w:r>
      <w:r w:rsidR="00323E00" w:rsidRPr="00B90DDE">
        <w:rPr>
          <w:rFonts w:ascii="Times New Roman" w:eastAsiaTheme="minorHAnsi" w:hAnsi="Times New Roman" w:cs="Times New Roman"/>
          <w:lang w:eastAsia="en-US"/>
        </w:rPr>
        <w:t xml:space="preserve"> </w:t>
      </w:r>
      <w:r w:rsidR="009B761F">
        <w:rPr>
          <w:rFonts w:ascii="Times New Roman" w:eastAsiaTheme="minorHAnsi" w:hAnsi="Times New Roman" w:cs="Times New Roman"/>
          <w:lang w:eastAsia="en-US"/>
        </w:rPr>
        <w:t>regionalnej lub koronnej</w:t>
      </w:r>
      <w:r w:rsidR="00323E00"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09EA64E7" w14:textId="77777777" w:rsidR="008D4DB1" w:rsidRPr="00B90DDE" w:rsidRDefault="008D4DB1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4B52A0EE" w14:textId="46F9360D" w:rsidR="00464107" w:rsidRPr="00B90DDE" w:rsidRDefault="008E3E88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3. 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1. Zakres działania </w:t>
      </w:r>
      <w:r w:rsidR="006A2CE4" w:rsidRPr="00B90DDE">
        <w:rPr>
          <w:rFonts w:ascii="Times New Roman" w:eastAsiaTheme="minorHAnsi" w:hAnsi="Times New Roman" w:cs="Times New Roman"/>
          <w:lang w:eastAsia="en-US"/>
        </w:rPr>
        <w:t>samorządu prowincji nie narusza samodzielności gminy.</w:t>
      </w:r>
    </w:p>
    <w:p w14:paraId="24BB1AB2" w14:textId="13FDB8FF" w:rsidR="006A2CE4" w:rsidRPr="00B90DDE" w:rsidRDefault="006A2CE4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2. Organy samorządu prowincji </w:t>
      </w:r>
      <w:r w:rsidR="007237C9" w:rsidRPr="00B90DDE">
        <w:rPr>
          <w:rFonts w:ascii="Times New Roman" w:eastAsiaTheme="minorHAnsi" w:hAnsi="Times New Roman" w:cs="Times New Roman"/>
          <w:lang w:eastAsia="en-US"/>
        </w:rPr>
        <w:t>nie stanowią względem gminy organów nadzoru lub kontroli oraz nie są organami wyższego stopnia w postępowaniu administracyjnym.</w:t>
      </w:r>
    </w:p>
    <w:p w14:paraId="5A0599EB" w14:textId="77777777" w:rsidR="007237C9" w:rsidRPr="00B90DDE" w:rsidRDefault="007237C9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149F2079" w14:textId="1F966783" w:rsidR="007237C9" w:rsidRPr="00B90DDE" w:rsidRDefault="007237C9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4. </w:t>
      </w:r>
      <w:r w:rsidR="0016280A" w:rsidRPr="00B90DDE">
        <w:rPr>
          <w:rFonts w:ascii="Times New Roman" w:eastAsiaTheme="minorHAnsi" w:hAnsi="Times New Roman" w:cs="Times New Roman"/>
          <w:lang w:eastAsia="en-US"/>
        </w:rPr>
        <w:t>Samorząd prowincji</w:t>
      </w:r>
      <w:r w:rsidR="00721E67" w:rsidRPr="00B90DDE">
        <w:rPr>
          <w:rFonts w:ascii="Times New Roman" w:eastAsiaTheme="minorHAnsi" w:hAnsi="Times New Roman" w:cs="Times New Roman"/>
          <w:lang w:eastAsia="en-US"/>
        </w:rPr>
        <w:t>:</w:t>
      </w:r>
    </w:p>
    <w:p w14:paraId="73DE6EB7" w14:textId="6A531C8F" w:rsidR="00721E67" w:rsidRPr="00B90DDE" w:rsidRDefault="00721E67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1) wykonuje określone ustawami lub dekretami zadania publiczne w imieniu własnym i na własną odpowiedzialność;</w:t>
      </w:r>
    </w:p>
    <w:p w14:paraId="4BD5F2DC" w14:textId="1DCC8111" w:rsidR="00721E67" w:rsidRPr="00B90DDE" w:rsidRDefault="00721E67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2) dysponuje mieniem prowincjonalnym;</w:t>
      </w:r>
    </w:p>
    <w:p w14:paraId="554D8804" w14:textId="36046489" w:rsidR="00721E67" w:rsidRPr="00B90DDE" w:rsidRDefault="00721E67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3) prowadzi samodzielną </w:t>
      </w:r>
      <w:r w:rsidR="003B2C45" w:rsidRPr="00B90DDE">
        <w:rPr>
          <w:rFonts w:ascii="Times New Roman" w:eastAsiaTheme="minorHAnsi" w:hAnsi="Times New Roman" w:cs="Times New Roman"/>
          <w:lang w:eastAsia="en-US"/>
        </w:rPr>
        <w:t>gospodarkę finansową na podstawie budżetu.</w:t>
      </w:r>
    </w:p>
    <w:p w14:paraId="2CE59F5F" w14:textId="53D7C266" w:rsidR="003B2C45" w:rsidRPr="00B90DDE" w:rsidRDefault="003B2C45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2. Prowincja </w:t>
      </w:r>
      <w:r w:rsidR="00FD285A">
        <w:rPr>
          <w:rFonts w:ascii="Times New Roman" w:eastAsiaTheme="minorHAnsi" w:hAnsi="Times New Roman" w:cs="Times New Roman"/>
          <w:lang w:eastAsia="en-US"/>
        </w:rPr>
        <w:t>ma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osobowość prawną.</w:t>
      </w:r>
    </w:p>
    <w:p w14:paraId="67A173C6" w14:textId="25E2F3A8" w:rsidR="003B2C45" w:rsidRPr="00B90DDE" w:rsidRDefault="003B2C45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3. </w:t>
      </w:r>
      <w:r w:rsidR="00AB641C" w:rsidRPr="00B90DDE">
        <w:rPr>
          <w:rFonts w:ascii="Times New Roman" w:eastAsiaTheme="minorHAnsi" w:hAnsi="Times New Roman" w:cs="Times New Roman"/>
          <w:lang w:eastAsia="en-US"/>
        </w:rPr>
        <w:t>Samodzielność prowincji podlega ochronie sądowej.</w:t>
      </w:r>
    </w:p>
    <w:p w14:paraId="0419AFD0" w14:textId="77777777" w:rsidR="002B4AD2" w:rsidRPr="00B90DDE" w:rsidRDefault="002B4AD2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9A43BC4" w14:textId="2CE1091C" w:rsidR="002B4AD2" w:rsidRPr="00B90DDE" w:rsidRDefault="002B4AD2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5. </w:t>
      </w:r>
      <w:r w:rsidRPr="00B90DDE">
        <w:rPr>
          <w:rFonts w:ascii="Times New Roman" w:eastAsiaTheme="minorHAnsi" w:hAnsi="Times New Roman" w:cs="Times New Roman"/>
          <w:lang w:eastAsia="en-US"/>
        </w:rPr>
        <w:t>Ustrój prowincji jako jednostki samorządu terytorialnego określa statut prowincji</w:t>
      </w:r>
      <w:r w:rsidR="00805C1C" w:rsidRPr="00B90DDE">
        <w:rPr>
          <w:rFonts w:ascii="Times New Roman" w:eastAsiaTheme="minorHAnsi" w:hAnsi="Times New Roman" w:cs="Times New Roman"/>
          <w:lang w:eastAsia="en-US"/>
        </w:rPr>
        <w:t xml:space="preserve"> uchwalony po uzgodnieniu z </w:t>
      </w:r>
      <w:r w:rsidR="009241C7">
        <w:rPr>
          <w:rFonts w:ascii="Times New Roman" w:eastAsiaTheme="minorHAnsi" w:hAnsi="Times New Roman" w:cs="Times New Roman"/>
          <w:lang w:eastAsia="en-US"/>
        </w:rPr>
        <w:t>przewodniczącym regionu</w:t>
      </w:r>
      <w:r w:rsidR="00033614"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04AA4158" w14:textId="77777777" w:rsidR="00275210" w:rsidRPr="00B90DDE" w:rsidRDefault="00275210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75CD604" w14:textId="36DE1C60" w:rsidR="00275210" w:rsidRPr="00B90DDE" w:rsidRDefault="00275210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6. </w:t>
      </w:r>
      <w:r w:rsidR="0007721C" w:rsidRPr="00B90DDE">
        <w:rPr>
          <w:rFonts w:ascii="Times New Roman" w:eastAsiaTheme="minorHAnsi" w:hAnsi="Times New Roman" w:cs="Times New Roman"/>
          <w:lang w:eastAsia="en-US"/>
        </w:rPr>
        <w:t>1.</w:t>
      </w:r>
      <w:r w:rsidR="00EF6C11">
        <w:rPr>
          <w:rFonts w:ascii="Times New Roman" w:eastAsiaTheme="minorHAnsi" w:hAnsi="Times New Roman" w:cs="Times New Roman"/>
          <w:lang w:eastAsia="en-US"/>
        </w:rPr>
        <w:t xml:space="preserve"> Przewodniczący regionu</w:t>
      </w:r>
      <w:r w:rsidR="005479D8" w:rsidRPr="00B90DDE">
        <w:rPr>
          <w:rFonts w:ascii="Times New Roman" w:eastAsiaTheme="minorHAnsi" w:hAnsi="Times New Roman" w:cs="Times New Roman"/>
          <w:lang w:eastAsia="en-US"/>
        </w:rPr>
        <w:t xml:space="preserve"> </w:t>
      </w:r>
      <w:r w:rsidR="00E67BB2" w:rsidRPr="00B90DDE">
        <w:rPr>
          <w:rFonts w:ascii="Times New Roman" w:eastAsiaTheme="minorHAnsi" w:hAnsi="Times New Roman" w:cs="Times New Roman"/>
          <w:lang w:eastAsia="en-US"/>
        </w:rPr>
        <w:t>tworzy, łączy, dzieli</w:t>
      </w:r>
      <w:r w:rsidR="005479D8" w:rsidRPr="00B90DDE">
        <w:rPr>
          <w:rFonts w:ascii="Times New Roman" w:eastAsiaTheme="minorHAnsi" w:hAnsi="Times New Roman" w:cs="Times New Roman"/>
          <w:lang w:eastAsia="en-US"/>
        </w:rPr>
        <w:t xml:space="preserve"> i</w:t>
      </w:r>
      <w:r w:rsidR="00800D3D" w:rsidRPr="00B90DDE">
        <w:rPr>
          <w:rFonts w:ascii="Times New Roman" w:eastAsiaTheme="minorHAnsi" w:hAnsi="Times New Roman" w:cs="Times New Roman"/>
          <w:lang w:eastAsia="en-US"/>
        </w:rPr>
        <w:t xml:space="preserve"> </w:t>
      </w:r>
      <w:r w:rsidR="00E67BB2" w:rsidRPr="00B90DDE">
        <w:rPr>
          <w:rFonts w:ascii="Times New Roman" w:eastAsiaTheme="minorHAnsi" w:hAnsi="Times New Roman" w:cs="Times New Roman"/>
          <w:lang w:eastAsia="en-US"/>
        </w:rPr>
        <w:t>znosi</w:t>
      </w:r>
      <w:r w:rsidR="005479D8" w:rsidRPr="00B90DDE">
        <w:rPr>
          <w:rFonts w:ascii="Times New Roman" w:eastAsiaTheme="minorHAnsi" w:hAnsi="Times New Roman" w:cs="Times New Roman"/>
          <w:lang w:eastAsia="en-US"/>
        </w:rPr>
        <w:t xml:space="preserve"> prowincje oraz</w:t>
      </w:r>
      <w:r w:rsidR="00800D3D" w:rsidRPr="00B90DDE">
        <w:rPr>
          <w:rFonts w:ascii="Times New Roman" w:eastAsiaTheme="minorHAnsi" w:hAnsi="Times New Roman" w:cs="Times New Roman"/>
          <w:lang w:eastAsia="en-US"/>
        </w:rPr>
        <w:t xml:space="preserve"> ustala </w:t>
      </w:r>
      <w:r w:rsidR="005479D8" w:rsidRPr="00B90DDE">
        <w:rPr>
          <w:rFonts w:ascii="Times New Roman" w:eastAsiaTheme="minorHAnsi" w:hAnsi="Times New Roman" w:cs="Times New Roman"/>
          <w:lang w:eastAsia="en-US"/>
        </w:rPr>
        <w:t xml:space="preserve">ich </w:t>
      </w:r>
      <w:r w:rsidR="00800D3D" w:rsidRPr="00B90DDE">
        <w:rPr>
          <w:rFonts w:ascii="Times New Roman" w:eastAsiaTheme="minorHAnsi" w:hAnsi="Times New Roman" w:cs="Times New Roman"/>
          <w:lang w:eastAsia="en-US"/>
        </w:rPr>
        <w:t>granice oraz nazwy</w:t>
      </w:r>
      <w:r w:rsidR="005479D8"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2964EA74" w14:textId="7C5B75E4" w:rsidR="0007721C" w:rsidRPr="00B90DDE" w:rsidRDefault="0007721C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lastRenderedPageBreak/>
        <w:t xml:space="preserve">2. </w:t>
      </w:r>
      <w:r w:rsidR="00EF6C11">
        <w:rPr>
          <w:rFonts w:ascii="Times New Roman" w:eastAsiaTheme="minorHAnsi" w:hAnsi="Times New Roman" w:cs="Times New Roman"/>
          <w:lang w:eastAsia="en-US"/>
        </w:rPr>
        <w:t>Przewodniczący regionu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określa przynależność</w:t>
      </w:r>
      <w:r w:rsidR="004604EB" w:rsidRPr="00B90DDE">
        <w:rPr>
          <w:rFonts w:ascii="Times New Roman" w:eastAsiaTheme="minorHAnsi" w:hAnsi="Times New Roman" w:cs="Times New Roman"/>
          <w:lang w:eastAsia="en-US"/>
        </w:rPr>
        <w:t xml:space="preserve"> terytorialną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gmin do prowincji.</w:t>
      </w:r>
    </w:p>
    <w:p w14:paraId="5C41C843" w14:textId="77777777" w:rsidR="00AA1797" w:rsidRPr="00B90DDE" w:rsidRDefault="00AA1797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DC8C4FF" w14:textId="0259EC20" w:rsidR="00F425DC" w:rsidRPr="00B90DDE" w:rsidRDefault="00F425DC" w:rsidP="00960158">
      <w:pPr>
        <w:spacing w:after="0" w:line="36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ROZDZIAŁ 2</w:t>
      </w:r>
    </w:p>
    <w:p w14:paraId="63CCACAF" w14:textId="27F33207" w:rsidR="00F425DC" w:rsidRPr="00B90DDE" w:rsidRDefault="006B419B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>ZAKRES DZIAŁANIA I ZADANIA PROWINCJI</w:t>
      </w:r>
    </w:p>
    <w:p w14:paraId="0952121C" w14:textId="77777777" w:rsidR="009610A1" w:rsidRPr="00B90DDE" w:rsidRDefault="009610A1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47BAC3A8" w14:textId="15A4D0A4" w:rsidR="009610A1" w:rsidRPr="00B90DDE" w:rsidRDefault="009610A1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7. </w:t>
      </w:r>
      <w:r w:rsidR="00091341" w:rsidRPr="00B90DDE">
        <w:rPr>
          <w:rFonts w:ascii="Times New Roman" w:eastAsiaTheme="minorHAnsi" w:hAnsi="Times New Roman" w:cs="Times New Roman"/>
          <w:lang w:eastAsia="en-US"/>
        </w:rPr>
        <w:t xml:space="preserve">1. </w:t>
      </w:r>
      <w:r w:rsidR="005D1E32" w:rsidRPr="00B90DDE">
        <w:rPr>
          <w:rFonts w:ascii="Times New Roman" w:eastAsiaTheme="minorHAnsi" w:hAnsi="Times New Roman" w:cs="Times New Roman"/>
          <w:lang w:eastAsia="en-US"/>
        </w:rPr>
        <w:t xml:space="preserve">Samorząd prowincji wykonuje zadania o charakterze </w:t>
      </w:r>
      <w:r w:rsidR="009C711D">
        <w:rPr>
          <w:rFonts w:ascii="Times New Roman" w:eastAsiaTheme="minorHAnsi" w:hAnsi="Times New Roman" w:cs="Times New Roman"/>
          <w:lang w:eastAsia="en-US"/>
        </w:rPr>
        <w:t>sub</w:t>
      </w:r>
      <w:r w:rsidR="005D1E32" w:rsidRPr="00B90DDE">
        <w:rPr>
          <w:rFonts w:ascii="Times New Roman" w:eastAsiaTheme="minorHAnsi" w:hAnsi="Times New Roman" w:cs="Times New Roman"/>
          <w:lang w:eastAsia="en-US"/>
        </w:rPr>
        <w:t xml:space="preserve">regionalnym </w:t>
      </w:r>
      <w:r w:rsidR="00BC22C9" w:rsidRPr="00B90DDE">
        <w:rPr>
          <w:rFonts w:ascii="Times New Roman" w:eastAsiaTheme="minorHAnsi" w:hAnsi="Times New Roman" w:cs="Times New Roman"/>
          <w:lang w:eastAsia="en-US"/>
        </w:rPr>
        <w:t>określone ustawami lub dekretami, w szczególności w zakresie:</w:t>
      </w:r>
    </w:p>
    <w:p w14:paraId="182F47D9" w14:textId="3A9E7B8A" w:rsidR="00BC22C9" w:rsidRPr="00B90DDE" w:rsidRDefault="00BC22C9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1) </w:t>
      </w:r>
      <w:r w:rsidR="0001226B" w:rsidRPr="00B90DDE">
        <w:rPr>
          <w:rFonts w:ascii="Times New Roman" w:eastAsiaTheme="minorHAnsi" w:hAnsi="Times New Roman" w:cs="Times New Roman"/>
          <w:lang w:eastAsia="en-US"/>
        </w:rPr>
        <w:t>edukacji publicznej, w tym szkolnictwa wyższego;</w:t>
      </w:r>
    </w:p>
    <w:p w14:paraId="397D2499" w14:textId="1B5D4650" w:rsidR="0001226B" w:rsidRPr="00B90DDE" w:rsidRDefault="00164F50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2) promocji i ochrony zdrowia;</w:t>
      </w:r>
    </w:p>
    <w:p w14:paraId="30D2BDEB" w14:textId="21B89812" w:rsidR="00164F50" w:rsidRPr="00B90DDE" w:rsidRDefault="00164F50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3) </w:t>
      </w:r>
      <w:r w:rsidR="00032AD1" w:rsidRPr="00B90DDE">
        <w:rPr>
          <w:rFonts w:ascii="Times New Roman" w:eastAsiaTheme="minorHAnsi" w:hAnsi="Times New Roman" w:cs="Times New Roman"/>
          <w:lang w:eastAsia="en-US"/>
        </w:rPr>
        <w:t>kultury oraz ochrony zabytków i opieki nad zabytkami;</w:t>
      </w:r>
    </w:p>
    <w:p w14:paraId="676E9D64" w14:textId="2EA5708A" w:rsidR="00032AD1" w:rsidRPr="00B90DDE" w:rsidRDefault="00032AD1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4) </w:t>
      </w:r>
      <w:r w:rsidR="00491BAE" w:rsidRPr="00B90DDE">
        <w:rPr>
          <w:rFonts w:ascii="Times New Roman" w:eastAsiaTheme="minorHAnsi" w:hAnsi="Times New Roman" w:cs="Times New Roman"/>
          <w:lang w:eastAsia="en-US"/>
        </w:rPr>
        <w:t>pomocy społecznej;</w:t>
      </w:r>
    </w:p>
    <w:p w14:paraId="3FAC6EEB" w14:textId="757F26D0" w:rsidR="00491BAE" w:rsidRPr="00B90DDE" w:rsidRDefault="00491BAE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5) polityki prorodzinnej;</w:t>
      </w:r>
    </w:p>
    <w:p w14:paraId="7EE88F12" w14:textId="54CA9013" w:rsidR="00491BAE" w:rsidRPr="00B90DDE" w:rsidRDefault="00491BAE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6) </w:t>
      </w:r>
      <w:r w:rsidR="003204A5" w:rsidRPr="00B90DDE">
        <w:rPr>
          <w:rFonts w:ascii="Times New Roman" w:eastAsiaTheme="minorHAnsi" w:hAnsi="Times New Roman" w:cs="Times New Roman"/>
          <w:lang w:eastAsia="en-US"/>
        </w:rPr>
        <w:t>modernizacji terenów wiejskich;</w:t>
      </w:r>
    </w:p>
    <w:p w14:paraId="543C5DD7" w14:textId="363A03BB" w:rsidR="003204A5" w:rsidRPr="00B90DDE" w:rsidRDefault="003204A5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7) </w:t>
      </w:r>
      <w:r w:rsidR="008006E9" w:rsidRPr="00B90DDE">
        <w:rPr>
          <w:rFonts w:ascii="Times New Roman" w:eastAsiaTheme="minorHAnsi" w:hAnsi="Times New Roman" w:cs="Times New Roman"/>
          <w:lang w:eastAsia="en-US"/>
        </w:rPr>
        <w:t>zagospodarowania przestrzennego;</w:t>
      </w:r>
    </w:p>
    <w:p w14:paraId="2FB59208" w14:textId="24A5DB64" w:rsidR="008006E9" w:rsidRPr="00B90DDE" w:rsidRDefault="008006E9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8) ochrony środowiska;</w:t>
      </w:r>
    </w:p>
    <w:p w14:paraId="2E7272A1" w14:textId="5A96CF72" w:rsidR="008006E9" w:rsidRPr="00B90DDE" w:rsidRDefault="008006E9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9) </w:t>
      </w:r>
      <w:r w:rsidR="00FB0360" w:rsidRPr="00B90DDE">
        <w:rPr>
          <w:rFonts w:ascii="Times New Roman" w:eastAsiaTheme="minorHAnsi" w:hAnsi="Times New Roman" w:cs="Times New Roman"/>
          <w:lang w:eastAsia="en-US"/>
        </w:rPr>
        <w:t>transportu zbiorowego i dróg publicznych</w:t>
      </w:r>
      <w:r w:rsidR="00737EDE" w:rsidRPr="00B90DDE">
        <w:rPr>
          <w:rFonts w:ascii="Times New Roman" w:eastAsiaTheme="minorHAnsi" w:hAnsi="Times New Roman" w:cs="Times New Roman"/>
          <w:lang w:eastAsia="en-US"/>
        </w:rPr>
        <w:t>;</w:t>
      </w:r>
    </w:p>
    <w:p w14:paraId="61206FAF" w14:textId="77777777" w:rsidR="00361C5D" w:rsidRPr="00B90DDE" w:rsidRDefault="00737EDE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10) </w:t>
      </w:r>
      <w:r w:rsidR="00361C5D" w:rsidRPr="00B90DDE">
        <w:rPr>
          <w:rFonts w:ascii="Times New Roman" w:eastAsiaTheme="minorHAnsi" w:hAnsi="Times New Roman" w:cs="Times New Roman"/>
          <w:lang w:eastAsia="en-US"/>
        </w:rPr>
        <w:t>geodezji i kartografii;</w:t>
      </w:r>
    </w:p>
    <w:p w14:paraId="51BF85D9" w14:textId="6849972B" w:rsidR="00737EDE" w:rsidRPr="00B90DDE" w:rsidRDefault="00361C5D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11)</w:t>
      </w:r>
      <w:r w:rsidR="00541055" w:rsidRPr="00B90DDE">
        <w:rPr>
          <w:rFonts w:ascii="Times New Roman" w:eastAsiaTheme="minorHAnsi" w:hAnsi="Times New Roman" w:cs="Times New Roman"/>
          <w:lang w:eastAsia="en-US"/>
        </w:rPr>
        <w:t xml:space="preserve"> obronności;</w:t>
      </w:r>
    </w:p>
    <w:p w14:paraId="31C3DDA8" w14:textId="65222E72" w:rsidR="00541055" w:rsidRPr="00B90DDE" w:rsidRDefault="00541055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12) bezpieczeństwa publicznego i ochrony ludności;</w:t>
      </w:r>
    </w:p>
    <w:p w14:paraId="61D3FFE1" w14:textId="18BF277D" w:rsidR="00541055" w:rsidRPr="00B90DDE" w:rsidRDefault="00541055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13) </w:t>
      </w:r>
      <w:r w:rsidR="003879D2" w:rsidRPr="00B90DDE">
        <w:rPr>
          <w:rFonts w:ascii="Times New Roman" w:eastAsiaTheme="minorHAnsi" w:hAnsi="Times New Roman" w:cs="Times New Roman"/>
          <w:lang w:eastAsia="en-US"/>
        </w:rPr>
        <w:t>przeciwdziałania bezrobociu i aktywizacji lokalnego rynku pracy;</w:t>
      </w:r>
    </w:p>
    <w:p w14:paraId="48DF5357" w14:textId="6700E076" w:rsidR="003879D2" w:rsidRPr="00B90DDE" w:rsidRDefault="003879D2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14) </w:t>
      </w:r>
      <w:r w:rsidR="00D53B4B" w:rsidRPr="00B90DDE">
        <w:rPr>
          <w:rFonts w:ascii="Times New Roman" w:eastAsiaTheme="minorHAnsi" w:hAnsi="Times New Roman" w:cs="Times New Roman"/>
          <w:lang w:eastAsia="en-US"/>
        </w:rPr>
        <w:t>administracji architektoniczno-budowlanej;</w:t>
      </w:r>
    </w:p>
    <w:p w14:paraId="0BBDFC09" w14:textId="1CB219F8" w:rsidR="00D53B4B" w:rsidRPr="00B90DDE" w:rsidRDefault="00D53B4B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15) </w:t>
      </w:r>
      <w:r w:rsidR="00F93BCF" w:rsidRPr="00B90DDE">
        <w:rPr>
          <w:rFonts w:ascii="Times New Roman" w:eastAsiaTheme="minorHAnsi" w:hAnsi="Times New Roman" w:cs="Times New Roman"/>
          <w:lang w:eastAsia="en-US"/>
        </w:rPr>
        <w:t>gospodarki wodnej;</w:t>
      </w:r>
    </w:p>
    <w:p w14:paraId="12498F52" w14:textId="6F72ACF7" w:rsidR="00F93BCF" w:rsidRPr="00B90DDE" w:rsidRDefault="00F93BCF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16) </w:t>
      </w:r>
      <w:r w:rsidR="00984926" w:rsidRPr="00B90DDE">
        <w:rPr>
          <w:rFonts w:ascii="Times New Roman" w:eastAsiaTheme="minorHAnsi" w:hAnsi="Times New Roman" w:cs="Times New Roman"/>
          <w:lang w:eastAsia="en-US"/>
        </w:rPr>
        <w:t>rolnictwa, leśnictwa i rybactwa;</w:t>
      </w:r>
    </w:p>
    <w:p w14:paraId="6717C277" w14:textId="32B0E08F" w:rsidR="00984926" w:rsidRPr="00B90DDE" w:rsidRDefault="00984926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17) </w:t>
      </w:r>
      <w:r w:rsidR="00A9090D" w:rsidRPr="00B90DDE">
        <w:rPr>
          <w:rFonts w:ascii="Times New Roman" w:eastAsiaTheme="minorHAnsi" w:hAnsi="Times New Roman" w:cs="Times New Roman"/>
          <w:lang w:eastAsia="en-US"/>
        </w:rPr>
        <w:t>promocji prowincji.</w:t>
      </w:r>
    </w:p>
    <w:p w14:paraId="22BCD310" w14:textId="7B88E5D6" w:rsidR="00091341" w:rsidRPr="00B90DDE" w:rsidRDefault="00091341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2. Ustawa lub dekret mogą nałożyć na prowincję obowiązek </w:t>
      </w:r>
      <w:r w:rsidR="0068293C" w:rsidRPr="00B90DDE">
        <w:rPr>
          <w:rFonts w:ascii="Times New Roman" w:eastAsiaTheme="minorHAnsi" w:hAnsi="Times New Roman" w:cs="Times New Roman"/>
          <w:lang w:eastAsia="en-US"/>
        </w:rPr>
        <w:t>wykonywania zadań z zakresu przygotowań i przeprowadzenia wyborów powszechnych.</w:t>
      </w:r>
    </w:p>
    <w:p w14:paraId="2036D744" w14:textId="77777777" w:rsidR="00662AA3" w:rsidRPr="00B90DDE" w:rsidRDefault="00662AA3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08C15C7E" w14:textId="7619D05C" w:rsidR="00662AA3" w:rsidRPr="00B90DDE" w:rsidRDefault="00662AA3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8. </w:t>
      </w:r>
      <w:r w:rsidR="00A47CED" w:rsidRPr="00B90DDE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W celu wykonywania </w:t>
      </w:r>
      <w:r w:rsidR="004A356C" w:rsidRPr="00B90DDE">
        <w:rPr>
          <w:rFonts w:ascii="Times New Roman" w:eastAsiaTheme="minorHAnsi" w:hAnsi="Times New Roman" w:cs="Times New Roman"/>
          <w:lang w:eastAsia="en-US"/>
        </w:rPr>
        <w:t>zadań prowincja tworzy prowincjonalne jednostki organizacyjne</w:t>
      </w:r>
      <w:r w:rsidR="00A47CED"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4B05C004" w14:textId="652D4FE7" w:rsidR="00A47CED" w:rsidRPr="00B90DDE" w:rsidRDefault="00A47CED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2. Prowincja może tworzyć spółki</w:t>
      </w:r>
      <w:r w:rsidR="00A34424" w:rsidRPr="00B90DDE">
        <w:rPr>
          <w:rFonts w:ascii="Times New Roman" w:eastAsiaTheme="minorHAnsi" w:hAnsi="Times New Roman" w:cs="Times New Roman"/>
          <w:lang w:eastAsia="en-US"/>
        </w:rPr>
        <w:t xml:space="preserve"> handlowe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lub przystępować do spółek handlowych.</w:t>
      </w:r>
    </w:p>
    <w:p w14:paraId="3013664D" w14:textId="77777777" w:rsidR="00007818" w:rsidRPr="00B90DDE" w:rsidRDefault="00007818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071F3CD7" w14:textId="483ABA10" w:rsidR="00007818" w:rsidRPr="00B90DDE" w:rsidRDefault="00007818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9. 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Wykonywanie zadań publicznych może być realizowane w drodze współdziałania między jednostkami samorządu terytorialnego. </w:t>
      </w:r>
    </w:p>
    <w:p w14:paraId="1C2CAADE" w14:textId="77777777" w:rsidR="00C479C4" w:rsidRPr="00B90DDE" w:rsidRDefault="00C479C4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C58C7F3" w14:textId="58591B1F" w:rsidR="00112238" w:rsidRPr="00B90DDE" w:rsidRDefault="00112238" w:rsidP="00960158">
      <w:pPr>
        <w:spacing w:after="0" w:line="36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ROZDZIAŁ 3</w:t>
      </w:r>
    </w:p>
    <w:p w14:paraId="34FB932A" w14:textId="5E1E6D99" w:rsidR="00112238" w:rsidRPr="00B90DDE" w:rsidRDefault="00BA7D41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>WŁADZE PROWINCJI</w:t>
      </w:r>
    </w:p>
    <w:p w14:paraId="288974F6" w14:textId="77777777" w:rsidR="00112238" w:rsidRPr="00B90DDE" w:rsidRDefault="00112238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D22440C" w14:textId="6DABC8E9" w:rsidR="00C479C4" w:rsidRPr="00B90DDE" w:rsidRDefault="00C479C4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10. </w:t>
      </w:r>
      <w:r w:rsidR="002435CF" w:rsidRPr="00B90DDE">
        <w:rPr>
          <w:rFonts w:ascii="Times New Roman" w:eastAsiaTheme="minorHAnsi" w:hAnsi="Times New Roman" w:cs="Times New Roman"/>
          <w:lang w:eastAsia="en-US"/>
        </w:rPr>
        <w:t>Mieszkańcy prowincji podejmują rozstrzygnięcia w głosowaniu na regionalnym wiecu powszechnym</w:t>
      </w:r>
      <w:r w:rsidR="001545EA" w:rsidRPr="00B90DDE">
        <w:rPr>
          <w:rFonts w:ascii="Times New Roman" w:eastAsiaTheme="minorHAnsi" w:hAnsi="Times New Roman" w:cs="Times New Roman"/>
          <w:lang w:eastAsia="en-US"/>
        </w:rPr>
        <w:t xml:space="preserve"> lub za pośrednictwem organów. </w:t>
      </w:r>
    </w:p>
    <w:p w14:paraId="189C7B84" w14:textId="77777777" w:rsidR="00DB17D1" w:rsidRPr="00B90DDE" w:rsidRDefault="00DB17D1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68F9B70F" w14:textId="338FA644" w:rsidR="00DB17D1" w:rsidRPr="00B90DDE" w:rsidRDefault="00DB17D1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11. </w:t>
      </w:r>
      <w:r w:rsidR="003E5B0E" w:rsidRPr="00B90DDE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B90DDE">
        <w:rPr>
          <w:rFonts w:ascii="Times New Roman" w:eastAsiaTheme="minorHAnsi" w:hAnsi="Times New Roman" w:cs="Times New Roman"/>
          <w:lang w:eastAsia="en-US"/>
        </w:rPr>
        <w:t>Organami samorządu prowincji są:</w:t>
      </w:r>
    </w:p>
    <w:p w14:paraId="3C063A7F" w14:textId="593FDEA5" w:rsidR="00DB17D1" w:rsidRPr="00B90DDE" w:rsidRDefault="00DB17D1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lastRenderedPageBreak/>
        <w:t xml:space="preserve">1) </w:t>
      </w:r>
      <w:r w:rsidR="00FF2004" w:rsidRPr="00B90DDE">
        <w:rPr>
          <w:rFonts w:ascii="Times New Roman" w:eastAsiaTheme="minorHAnsi" w:hAnsi="Times New Roman" w:cs="Times New Roman"/>
          <w:lang w:eastAsia="en-US"/>
        </w:rPr>
        <w:t>kongres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prowincji</w:t>
      </w:r>
      <w:r w:rsidR="00FF2004" w:rsidRPr="00B90DDE">
        <w:rPr>
          <w:rFonts w:ascii="Times New Roman" w:eastAsiaTheme="minorHAnsi" w:hAnsi="Times New Roman" w:cs="Times New Roman"/>
          <w:lang w:eastAsia="en-US"/>
        </w:rPr>
        <w:t>;</w:t>
      </w:r>
    </w:p>
    <w:p w14:paraId="6AD63AFC" w14:textId="7A12C0B7" w:rsidR="00FF2004" w:rsidRPr="00B90DDE" w:rsidRDefault="00FF2004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2) </w:t>
      </w:r>
      <w:r w:rsidR="0022353D" w:rsidRPr="00B90DDE">
        <w:rPr>
          <w:rFonts w:ascii="Times New Roman" w:eastAsiaTheme="minorHAnsi" w:hAnsi="Times New Roman" w:cs="Times New Roman"/>
          <w:lang w:eastAsia="en-US"/>
        </w:rPr>
        <w:t>burgrabia prowincji</w:t>
      </w:r>
      <w:r w:rsidR="00BB7E3E" w:rsidRPr="00B90DDE">
        <w:rPr>
          <w:rFonts w:ascii="Times New Roman" w:eastAsiaTheme="minorHAnsi" w:hAnsi="Times New Roman" w:cs="Times New Roman"/>
          <w:lang w:eastAsia="en-US"/>
        </w:rPr>
        <w:t>;</w:t>
      </w:r>
    </w:p>
    <w:p w14:paraId="68F82BA9" w14:textId="5691DF4F" w:rsidR="00BB7E3E" w:rsidRPr="00B90DDE" w:rsidRDefault="00BB7E3E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3) </w:t>
      </w:r>
      <w:r w:rsidR="00FB1E58" w:rsidRPr="00B90DDE">
        <w:rPr>
          <w:rFonts w:ascii="Times New Roman" w:eastAsiaTheme="minorHAnsi" w:hAnsi="Times New Roman" w:cs="Times New Roman"/>
          <w:lang w:eastAsia="en-US"/>
        </w:rPr>
        <w:t>kolegium wykonawcze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prowincji.</w:t>
      </w:r>
    </w:p>
    <w:p w14:paraId="3F25F742" w14:textId="5B2A9B0E" w:rsidR="003E5B0E" w:rsidRPr="00B90DDE" w:rsidRDefault="003E5B0E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2. </w:t>
      </w:r>
      <w:r w:rsidR="00AA7A2D" w:rsidRPr="00B90DDE">
        <w:rPr>
          <w:rFonts w:ascii="Times New Roman" w:eastAsiaTheme="minorHAnsi" w:hAnsi="Times New Roman" w:cs="Times New Roman"/>
          <w:lang w:eastAsia="en-US"/>
        </w:rPr>
        <w:t>Organizację wyborów organów prowincji określają odrębne przepisy.</w:t>
      </w:r>
    </w:p>
    <w:p w14:paraId="76E80DF2" w14:textId="77777777" w:rsidR="007922F8" w:rsidRPr="00B90DDE" w:rsidRDefault="007922F8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B7B896D" w14:textId="75EF142F" w:rsidR="007922F8" w:rsidRPr="00B90DDE" w:rsidRDefault="007922F8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12. </w:t>
      </w:r>
      <w:r w:rsidR="00D016E8" w:rsidRPr="00B90DDE">
        <w:rPr>
          <w:rFonts w:ascii="Times New Roman" w:eastAsiaTheme="minorHAnsi" w:hAnsi="Times New Roman" w:cs="Times New Roman"/>
          <w:lang w:eastAsia="en-US"/>
        </w:rPr>
        <w:t xml:space="preserve">1. </w:t>
      </w:r>
      <w:r w:rsidR="00D768A1" w:rsidRPr="00B90DDE">
        <w:rPr>
          <w:rFonts w:ascii="Times New Roman" w:eastAsiaTheme="minorHAnsi" w:hAnsi="Times New Roman" w:cs="Times New Roman"/>
          <w:lang w:eastAsia="en-US"/>
        </w:rPr>
        <w:t>Działalność organów prowincji jest jawna. Ograniczeni</w:t>
      </w:r>
      <w:r w:rsidR="00586CB6" w:rsidRPr="00B90DDE">
        <w:rPr>
          <w:rFonts w:ascii="Times New Roman" w:eastAsiaTheme="minorHAnsi" w:hAnsi="Times New Roman" w:cs="Times New Roman"/>
          <w:lang w:eastAsia="en-US"/>
        </w:rPr>
        <w:t>e jawności może wynikać z aktów równego lub wyższego rzędu.</w:t>
      </w:r>
    </w:p>
    <w:p w14:paraId="0761D2D8" w14:textId="6DD9869E" w:rsidR="00D016E8" w:rsidRPr="00D016E8" w:rsidRDefault="00D016E8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D016E8">
        <w:rPr>
          <w:rFonts w:ascii="Times New Roman" w:eastAsiaTheme="minorHAnsi" w:hAnsi="Times New Roman" w:cs="Times New Roman"/>
          <w:lang w:eastAsia="en-US"/>
        </w:rPr>
        <w:t xml:space="preserve">2. Jawność działania organów </w:t>
      </w:r>
      <w:r w:rsidRPr="00B90DDE">
        <w:rPr>
          <w:rFonts w:ascii="Times New Roman" w:eastAsiaTheme="minorHAnsi" w:hAnsi="Times New Roman" w:cs="Times New Roman"/>
          <w:lang w:eastAsia="en-US"/>
        </w:rPr>
        <w:t>prowincji</w:t>
      </w:r>
      <w:r w:rsidRPr="00D016E8">
        <w:rPr>
          <w:rFonts w:ascii="Times New Roman" w:eastAsiaTheme="minorHAnsi" w:hAnsi="Times New Roman" w:cs="Times New Roman"/>
          <w:lang w:eastAsia="en-US"/>
        </w:rPr>
        <w:t xml:space="preserve"> obejmuje w szczególności prawo obywateli do uzyskiwania informacji, wstępu na sesje </w:t>
      </w:r>
      <w:r w:rsidR="00F2631F">
        <w:rPr>
          <w:rFonts w:ascii="Times New Roman" w:eastAsiaTheme="minorHAnsi" w:hAnsi="Times New Roman" w:cs="Times New Roman"/>
          <w:lang w:eastAsia="en-US"/>
        </w:rPr>
        <w:t>kongresu prowincji</w:t>
      </w:r>
      <w:r w:rsidRPr="00D016E8">
        <w:rPr>
          <w:rFonts w:ascii="Times New Roman" w:eastAsiaTheme="minorHAnsi" w:hAnsi="Times New Roman" w:cs="Times New Roman"/>
          <w:lang w:eastAsia="en-US"/>
        </w:rPr>
        <w:t xml:space="preserve"> i posiedzenia jego komisji, a także dostępu do dokumentów wynikających z wykonywania zadań publicznych, w tym protokołów posiedzeń organów </w:t>
      </w:r>
      <w:r w:rsidR="00F2631F">
        <w:rPr>
          <w:rFonts w:ascii="Times New Roman" w:eastAsiaTheme="minorHAnsi" w:hAnsi="Times New Roman" w:cs="Times New Roman"/>
          <w:lang w:eastAsia="en-US"/>
        </w:rPr>
        <w:t>prowincji</w:t>
      </w:r>
      <w:r w:rsidRPr="00D016E8">
        <w:rPr>
          <w:rFonts w:ascii="Times New Roman" w:eastAsiaTheme="minorHAnsi" w:hAnsi="Times New Roman" w:cs="Times New Roman"/>
          <w:lang w:eastAsia="en-US"/>
        </w:rPr>
        <w:t xml:space="preserve"> i komisji </w:t>
      </w:r>
      <w:r w:rsidR="00F2631F">
        <w:rPr>
          <w:rFonts w:ascii="Times New Roman" w:eastAsiaTheme="minorHAnsi" w:hAnsi="Times New Roman" w:cs="Times New Roman"/>
          <w:lang w:eastAsia="en-US"/>
        </w:rPr>
        <w:t>kongresu prowincji</w:t>
      </w:r>
      <w:r w:rsidRPr="00D016E8">
        <w:rPr>
          <w:rFonts w:ascii="Times New Roman" w:eastAsiaTheme="minorHAnsi" w:hAnsi="Times New Roman" w:cs="Times New Roman"/>
          <w:lang w:eastAsia="en-US"/>
        </w:rPr>
        <w:t>.</w:t>
      </w:r>
    </w:p>
    <w:p w14:paraId="5AA3BEF8" w14:textId="658AD88C" w:rsidR="00D016E8" w:rsidRPr="00D016E8" w:rsidRDefault="00D016E8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D016E8">
        <w:rPr>
          <w:rFonts w:ascii="Times New Roman" w:eastAsiaTheme="minorHAnsi" w:hAnsi="Times New Roman" w:cs="Times New Roman"/>
          <w:lang w:eastAsia="en-US"/>
        </w:rPr>
        <w:t xml:space="preserve">3. Zasady dostępu do dokumentów i korzystania z nich określa statut </w:t>
      </w:r>
      <w:r w:rsidR="00907B20" w:rsidRPr="00B90DDE">
        <w:rPr>
          <w:rFonts w:ascii="Times New Roman" w:eastAsiaTheme="minorHAnsi" w:hAnsi="Times New Roman" w:cs="Times New Roman"/>
          <w:lang w:eastAsia="en-US"/>
        </w:rPr>
        <w:t>prowincji</w:t>
      </w:r>
      <w:r w:rsidRPr="00D016E8">
        <w:rPr>
          <w:rFonts w:ascii="Times New Roman" w:eastAsiaTheme="minorHAnsi" w:hAnsi="Times New Roman" w:cs="Times New Roman"/>
          <w:lang w:eastAsia="en-US"/>
        </w:rPr>
        <w:t>.</w:t>
      </w:r>
    </w:p>
    <w:p w14:paraId="13AD2702" w14:textId="77777777" w:rsidR="00586CB6" w:rsidRPr="00B90DDE" w:rsidRDefault="00586CB6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41FEB3DC" w14:textId="518741AF" w:rsidR="00586CB6" w:rsidRPr="00B90DDE" w:rsidRDefault="00586CB6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13. </w:t>
      </w:r>
      <w:r w:rsidR="00760C49" w:rsidRPr="00B90DDE">
        <w:rPr>
          <w:rFonts w:ascii="Times New Roman" w:eastAsiaTheme="minorHAnsi" w:hAnsi="Times New Roman" w:cs="Times New Roman"/>
          <w:lang w:eastAsia="en-US"/>
        </w:rPr>
        <w:t>1. Kongres prowincji jest organem stanowiącym i kontrolnym prowincji.</w:t>
      </w:r>
    </w:p>
    <w:p w14:paraId="04C49E0E" w14:textId="58493FA6" w:rsidR="00662E84" w:rsidRPr="00B90DDE" w:rsidRDefault="00662E84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2. Kadencja kongresu prowincji trwa trzy lata.</w:t>
      </w:r>
    </w:p>
    <w:p w14:paraId="7A7642EF" w14:textId="0B281C41" w:rsidR="00662E84" w:rsidRPr="00B90DDE" w:rsidRDefault="00662E84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3. W skład kongresu prowincji wchodzi</w:t>
      </w:r>
      <w:r w:rsidR="007B5CB5" w:rsidRPr="00B90DDE">
        <w:rPr>
          <w:rFonts w:ascii="Times New Roman" w:eastAsiaTheme="minorHAnsi" w:hAnsi="Times New Roman" w:cs="Times New Roman"/>
          <w:lang w:eastAsia="en-US"/>
        </w:rPr>
        <w:t xml:space="preserve"> </w:t>
      </w:r>
      <w:r w:rsidR="00DE082B" w:rsidRPr="00B90DDE">
        <w:rPr>
          <w:rFonts w:ascii="Times New Roman" w:eastAsiaTheme="minorHAnsi" w:hAnsi="Times New Roman" w:cs="Times New Roman"/>
          <w:lang w:eastAsia="en-US"/>
        </w:rPr>
        <w:t>piętnastu</w:t>
      </w:r>
      <w:r w:rsidR="007B5CB5" w:rsidRPr="00B90DDE">
        <w:rPr>
          <w:rFonts w:ascii="Times New Roman" w:eastAsiaTheme="minorHAnsi" w:hAnsi="Times New Roman" w:cs="Times New Roman"/>
          <w:lang w:eastAsia="en-US"/>
        </w:rPr>
        <w:t xml:space="preserve"> </w:t>
      </w:r>
      <w:r w:rsidR="002A43DC" w:rsidRPr="00B90DDE">
        <w:rPr>
          <w:rFonts w:ascii="Times New Roman" w:eastAsiaTheme="minorHAnsi" w:hAnsi="Times New Roman" w:cs="Times New Roman"/>
          <w:lang w:eastAsia="en-US"/>
        </w:rPr>
        <w:t>członków</w:t>
      </w:r>
      <w:r w:rsidR="007B5CB5"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4ADA7719" w14:textId="77777777" w:rsidR="003A2D8F" w:rsidRPr="00B90DDE" w:rsidRDefault="003A2D8F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FFE984D" w14:textId="0A7AABD3" w:rsidR="003A2D8F" w:rsidRPr="00B90DDE" w:rsidRDefault="003A2D8F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14. 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Odwołanie kongresu prowincji przed końcem kadencji może nastąpić wyłącznie </w:t>
      </w:r>
      <w:r w:rsidR="00127EEB" w:rsidRPr="00B90DDE">
        <w:rPr>
          <w:rFonts w:ascii="Times New Roman" w:eastAsiaTheme="minorHAnsi" w:hAnsi="Times New Roman" w:cs="Times New Roman"/>
          <w:lang w:eastAsia="en-US"/>
        </w:rPr>
        <w:t>z mocy uchwały</w:t>
      </w:r>
      <w:r w:rsidR="00566140" w:rsidRPr="00B90DDE">
        <w:rPr>
          <w:rFonts w:ascii="Times New Roman" w:eastAsiaTheme="minorHAnsi" w:hAnsi="Times New Roman" w:cs="Times New Roman"/>
          <w:lang w:eastAsia="en-US"/>
        </w:rPr>
        <w:t xml:space="preserve"> regionalnego wiecu powszechnego.</w:t>
      </w:r>
    </w:p>
    <w:p w14:paraId="69CFBC20" w14:textId="77777777" w:rsidR="0022353D" w:rsidRPr="00B90DDE" w:rsidRDefault="0022353D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5857D66" w14:textId="58831856" w:rsidR="009F3494" w:rsidRPr="00B90DDE" w:rsidRDefault="009F3494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15. 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Kongres </w:t>
      </w:r>
      <w:r w:rsidR="00B44861" w:rsidRPr="00B90DDE">
        <w:rPr>
          <w:rFonts w:ascii="Times New Roman" w:eastAsiaTheme="minorHAnsi" w:hAnsi="Times New Roman" w:cs="Times New Roman"/>
          <w:lang w:eastAsia="en-US"/>
        </w:rPr>
        <w:t xml:space="preserve">prowincji 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podejmuje </w:t>
      </w:r>
      <w:r w:rsidR="00967780" w:rsidRPr="00B90DDE">
        <w:rPr>
          <w:rFonts w:ascii="Times New Roman" w:eastAsiaTheme="minorHAnsi" w:hAnsi="Times New Roman" w:cs="Times New Roman"/>
          <w:lang w:eastAsia="en-US"/>
        </w:rPr>
        <w:t>uchwały zwykłą większością głosów w obecności co najmniej połowy ustawowej liczny członków kongresu.</w:t>
      </w:r>
    </w:p>
    <w:p w14:paraId="6D383714" w14:textId="77777777" w:rsidR="00323AE0" w:rsidRPr="00B90DDE" w:rsidRDefault="00323AE0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1A082509" w14:textId="39847FB5" w:rsidR="00323AE0" w:rsidRPr="00B90DDE" w:rsidRDefault="00323AE0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16. </w:t>
      </w:r>
      <w:r w:rsidR="003A745F" w:rsidRPr="00B90DDE">
        <w:rPr>
          <w:rFonts w:ascii="Times New Roman" w:eastAsiaTheme="minorHAnsi" w:hAnsi="Times New Roman" w:cs="Times New Roman"/>
          <w:lang w:eastAsia="en-US"/>
        </w:rPr>
        <w:t>Do wyłącznej właściwości kongresu prowincji należy:</w:t>
      </w:r>
    </w:p>
    <w:p w14:paraId="221C53E5" w14:textId="08571B41" w:rsidR="003A745F" w:rsidRPr="00B90DDE" w:rsidRDefault="003A745F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1) stanowienie aktów prawa miejscowego, w szczególności statutu prowincji;</w:t>
      </w:r>
    </w:p>
    <w:p w14:paraId="565D5614" w14:textId="4E21FC4A" w:rsidR="00EC5805" w:rsidRPr="00B90DDE" w:rsidRDefault="00EC5805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2) uchwalanie strategii rozwoju prowincji;</w:t>
      </w:r>
    </w:p>
    <w:p w14:paraId="758307E0" w14:textId="0DA8837B" w:rsidR="00EC5805" w:rsidRPr="00B90DDE" w:rsidRDefault="00EC5805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3) uchwalanie planu zagospodarowania przestrzennego prowincji;</w:t>
      </w:r>
    </w:p>
    <w:p w14:paraId="756E14CD" w14:textId="47779A06" w:rsidR="00EC5805" w:rsidRPr="00B90DDE" w:rsidRDefault="00EC5805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4) </w:t>
      </w:r>
      <w:r w:rsidR="00500A58" w:rsidRPr="00B90DDE">
        <w:rPr>
          <w:rFonts w:ascii="Times New Roman" w:eastAsiaTheme="minorHAnsi" w:hAnsi="Times New Roman" w:cs="Times New Roman"/>
          <w:lang w:eastAsia="en-US"/>
        </w:rPr>
        <w:t>uchwalanie budżetu prowincji;</w:t>
      </w:r>
    </w:p>
    <w:p w14:paraId="4ACFA859" w14:textId="5496C9A6" w:rsidR="00500A58" w:rsidRPr="00B90DDE" w:rsidRDefault="00500A58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5) </w:t>
      </w:r>
      <w:r w:rsidR="00FC711C" w:rsidRPr="00B90DDE">
        <w:rPr>
          <w:rFonts w:ascii="Times New Roman" w:eastAsiaTheme="minorHAnsi" w:hAnsi="Times New Roman" w:cs="Times New Roman"/>
          <w:lang w:eastAsia="en-US"/>
        </w:rPr>
        <w:t>rozpatrywanie sprawozdań z wykonania budżetu prowincji oraz sprawozdań finansowych prowincji;</w:t>
      </w:r>
    </w:p>
    <w:p w14:paraId="477065FD" w14:textId="47F3BDEC" w:rsidR="00FC711C" w:rsidRPr="00B90DDE" w:rsidRDefault="005407EE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6) </w:t>
      </w:r>
      <w:r w:rsidR="007E6EE0" w:rsidRPr="00B90DDE">
        <w:rPr>
          <w:rFonts w:ascii="Times New Roman" w:eastAsiaTheme="minorHAnsi" w:hAnsi="Times New Roman" w:cs="Times New Roman"/>
          <w:lang w:eastAsia="en-US"/>
        </w:rPr>
        <w:t xml:space="preserve">podejmowanie uchwał w sprawie udzielenia lub nieudzielenia absolutorium </w:t>
      </w:r>
      <w:r w:rsidR="00175DF9" w:rsidRPr="00B90DDE">
        <w:rPr>
          <w:rFonts w:ascii="Times New Roman" w:eastAsiaTheme="minorHAnsi" w:hAnsi="Times New Roman" w:cs="Times New Roman"/>
          <w:lang w:eastAsia="en-US"/>
        </w:rPr>
        <w:t>kolegium wykonawczemu</w:t>
      </w:r>
      <w:r w:rsidR="00253A73" w:rsidRPr="00B90DDE">
        <w:rPr>
          <w:rFonts w:ascii="Times New Roman" w:eastAsiaTheme="minorHAnsi" w:hAnsi="Times New Roman" w:cs="Times New Roman"/>
          <w:lang w:eastAsia="en-US"/>
        </w:rPr>
        <w:t xml:space="preserve"> prowincji z tytułu wykonania budżetu prowincji;</w:t>
      </w:r>
    </w:p>
    <w:p w14:paraId="65255EFB" w14:textId="4B2C3019" w:rsidR="00253A73" w:rsidRPr="00B90DDE" w:rsidRDefault="00253A73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7) </w:t>
      </w:r>
      <w:bookmarkStart w:id="1" w:name="_Hlk193133596"/>
      <w:r w:rsidRPr="00B90DDE">
        <w:rPr>
          <w:rFonts w:ascii="Times New Roman" w:eastAsiaTheme="minorHAnsi" w:hAnsi="Times New Roman" w:cs="Times New Roman"/>
          <w:lang w:eastAsia="en-US"/>
        </w:rPr>
        <w:t xml:space="preserve">uchwalanie </w:t>
      </w:r>
      <w:r w:rsidR="002F09B7" w:rsidRPr="00B90DDE">
        <w:rPr>
          <w:rFonts w:ascii="Times New Roman" w:eastAsiaTheme="minorHAnsi" w:hAnsi="Times New Roman" w:cs="Times New Roman"/>
          <w:lang w:eastAsia="en-US"/>
        </w:rPr>
        <w:t>przepisów dotyczących podatków w granicach określonych ustawami lub dekretami</w:t>
      </w:r>
      <w:bookmarkEnd w:id="1"/>
      <w:r w:rsidR="002F09B7" w:rsidRPr="00B90DDE">
        <w:rPr>
          <w:rFonts w:ascii="Times New Roman" w:eastAsiaTheme="minorHAnsi" w:hAnsi="Times New Roman" w:cs="Times New Roman"/>
          <w:lang w:eastAsia="en-US"/>
        </w:rPr>
        <w:t>;</w:t>
      </w:r>
    </w:p>
    <w:p w14:paraId="30E36F45" w14:textId="000662A7" w:rsidR="002F09B7" w:rsidRPr="00B90DDE" w:rsidRDefault="002F09B7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8) </w:t>
      </w:r>
      <w:r w:rsidR="004C611B" w:rsidRPr="00B90DDE">
        <w:rPr>
          <w:rFonts w:ascii="Times New Roman" w:eastAsiaTheme="minorHAnsi" w:hAnsi="Times New Roman" w:cs="Times New Roman"/>
          <w:lang w:eastAsia="en-US"/>
        </w:rPr>
        <w:t xml:space="preserve">powoływanie i odwoływanie na wniosek burgrabiego </w:t>
      </w:r>
      <w:r w:rsidR="001B3D25" w:rsidRPr="00B90DDE">
        <w:rPr>
          <w:rFonts w:ascii="Times New Roman" w:eastAsiaTheme="minorHAnsi" w:hAnsi="Times New Roman" w:cs="Times New Roman"/>
          <w:lang w:eastAsia="en-US"/>
        </w:rPr>
        <w:t>prowincji skarbnika prowincji;</w:t>
      </w:r>
    </w:p>
    <w:p w14:paraId="6C8BCC6C" w14:textId="748E8F81" w:rsidR="001B3D25" w:rsidRPr="00B90DDE" w:rsidRDefault="001B3D25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9) </w:t>
      </w:r>
      <w:r w:rsidR="004700BB" w:rsidRPr="00B90DDE">
        <w:rPr>
          <w:rFonts w:ascii="Times New Roman" w:eastAsiaTheme="minorHAnsi" w:hAnsi="Times New Roman" w:cs="Times New Roman"/>
          <w:lang w:eastAsia="en-US"/>
        </w:rPr>
        <w:t xml:space="preserve">podejmowanie uchwał w </w:t>
      </w:r>
      <w:r w:rsidR="00C91EF3" w:rsidRPr="00B90DDE">
        <w:rPr>
          <w:rFonts w:ascii="Times New Roman" w:eastAsiaTheme="minorHAnsi" w:hAnsi="Times New Roman" w:cs="Times New Roman"/>
          <w:lang w:eastAsia="en-US"/>
        </w:rPr>
        <w:t>sprawie tworzenia i znoszenia jednostek organizacyjnych</w:t>
      </w:r>
      <w:r w:rsidR="002374C6" w:rsidRPr="00B90DDE">
        <w:rPr>
          <w:rFonts w:ascii="Times New Roman" w:eastAsiaTheme="minorHAnsi" w:hAnsi="Times New Roman" w:cs="Times New Roman"/>
          <w:lang w:eastAsia="en-US"/>
        </w:rPr>
        <w:t xml:space="preserve"> prowincji</w:t>
      </w:r>
      <w:r w:rsidR="007D2AFA" w:rsidRPr="00B90DDE">
        <w:rPr>
          <w:rFonts w:ascii="Times New Roman" w:eastAsiaTheme="minorHAnsi" w:hAnsi="Times New Roman" w:cs="Times New Roman"/>
          <w:lang w:eastAsia="en-US"/>
        </w:rPr>
        <w:t xml:space="preserve"> oraz w sprawie określenia </w:t>
      </w:r>
      <w:r w:rsidR="00AB5625" w:rsidRPr="00B90DDE">
        <w:rPr>
          <w:rFonts w:ascii="Times New Roman" w:eastAsiaTheme="minorHAnsi" w:hAnsi="Times New Roman" w:cs="Times New Roman"/>
          <w:lang w:eastAsia="en-US"/>
        </w:rPr>
        <w:t xml:space="preserve">zakresu </w:t>
      </w:r>
      <w:r w:rsidR="007D2AFA" w:rsidRPr="00B90DDE">
        <w:rPr>
          <w:rFonts w:ascii="Times New Roman" w:eastAsiaTheme="minorHAnsi" w:hAnsi="Times New Roman" w:cs="Times New Roman"/>
          <w:lang w:eastAsia="en-US"/>
        </w:rPr>
        <w:t xml:space="preserve">ich </w:t>
      </w:r>
      <w:r w:rsidR="0053699E" w:rsidRPr="00B90DDE">
        <w:rPr>
          <w:rFonts w:ascii="Times New Roman" w:eastAsiaTheme="minorHAnsi" w:hAnsi="Times New Roman" w:cs="Times New Roman"/>
          <w:lang w:eastAsia="en-US"/>
        </w:rPr>
        <w:t>zadań</w:t>
      </w:r>
      <w:r w:rsidR="00C91EF3" w:rsidRPr="00B90DDE">
        <w:rPr>
          <w:rFonts w:ascii="Times New Roman" w:eastAsiaTheme="minorHAnsi" w:hAnsi="Times New Roman" w:cs="Times New Roman"/>
          <w:lang w:eastAsia="en-US"/>
        </w:rPr>
        <w:t>;</w:t>
      </w:r>
    </w:p>
    <w:p w14:paraId="62CCAD55" w14:textId="0EC66A2C" w:rsidR="00C91EF3" w:rsidRPr="00B90DDE" w:rsidRDefault="00C91EF3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10) podejmowanie uchwał w sprawach </w:t>
      </w:r>
      <w:r w:rsidR="00B87C5D" w:rsidRPr="00B90DDE">
        <w:rPr>
          <w:rFonts w:ascii="Times New Roman" w:eastAsiaTheme="minorHAnsi" w:hAnsi="Times New Roman" w:cs="Times New Roman"/>
          <w:lang w:eastAsia="en-US"/>
        </w:rPr>
        <w:t xml:space="preserve">tworzenia </w:t>
      </w:r>
      <w:r w:rsidR="007E512E" w:rsidRPr="00B90DDE">
        <w:rPr>
          <w:rFonts w:ascii="Times New Roman" w:eastAsiaTheme="minorHAnsi" w:hAnsi="Times New Roman" w:cs="Times New Roman"/>
          <w:lang w:eastAsia="en-US"/>
        </w:rPr>
        <w:t xml:space="preserve">i znoszenia </w:t>
      </w:r>
      <w:r w:rsidR="00B87C5D" w:rsidRPr="00B90DDE">
        <w:rPr>
          <w:rFonts w:ascii="Times New Roman" w:eastAsiaTheme="minorHAnsi" w:hAnsi="Times New Roman" w:cs="Times New Roman"/>
          <w:lang w:eastAsia="en-US"/>
        </w:rPr>
        <w:t>spółek</w:t>
      </w:r>
      <w:r w:rsidR="00B33EA9" w:rsidRPr="00B90DDE">
        <w:rPr>
          <w:rFonts w:ascii="Times New Roman" w:eastAsiaTheme="minorHAnsi" w:hAnsi="Times New Roman" w:cs="Times New Roman"/>
          <w:lang w:eastAsia="en-US"/>
        </w:rPr>
        <w:t xml:space="preserve"> handlowych</w:t>
      </w:r>
      <w:r w:rsidR="00B87C5D" w:rsidRPr="00B90DDE">
        <w:rPr>
          <w:rFonts w:ascii="Times New Roman" w:eastAsiaTheme="minorHAnsi" w:hAnsi="Times New Roman" w:cs="Times New Roman"/>
          <w:lang w:eastAsia="en-US"/>
        </w:rPr>
        <w:t xml:space="preserve">, </w:t>
      </w:r>
      <w:r w:rsidRPr="00B90DDE">
        <w:rPr>
          <w:rFonts w:ascii="Times New Roman" w:eastAsiaTheme="minorHAnsi" w:hAnsi="Times New Roman" w:cs="Times New Roman"/>
          <w:lang w:eastAsia="en-US"/>
        </w:rPr>
        <w:t>przystąpienia do spółek</w:t>
      </w:r>
      <w:r w:rsidR="0002293F" w:rsidRPr="00B90DDE">
        <w:rPr>
          <w:rFonts w:ascii="Times New Roman" w:eastAsiaTheme="minorHAnsi" w:hAnsi="Times New Roman" w:cs="Times New Roman"/>
          <w:lang w:eastAsia="en-US"/>
        </w:rPr>
        <w:t xml:space="preserve"> lub wystąpienia ze spółek;</w:t>
      </w:r>
    </w:p>
    <w:p w14:paraId="005F7733" w14:textId="2D8A13AA" w:rsidR="009E06E3" w:rsidRPr="00B90DDE" w:rsidRDefault="009E06E3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11) podejmowanie uchwał w sprawach herbu i flagi prowincji; </w:t>
      </w:r>
    </w:p>
    <w:p w14:paraId="6A27B928" w14:textId="674C9BA6" w:rsidR="0002293F" w:rsidRPr="00B90DDE" w:rsidRDefault="0002293F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1</w:t>
      </w:r>
      <w:r w:rsidR="009E06E3" w:rsidRPr="00B90DDE">
        <w:rPr>
          <w:rFonts w:ascii="Times New Roman" w:eastAsiaTheme="minorHAnsi" w:hAnsi="Times New Roman" w:cs="Times New Roman"/>
          <w:lang w:eastAsia="en-US"/>
        </w:rPr>
        <w:t>2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) </w:t>
      </w:r>
      <w:r w:rsidR="00B3545C" w:rsidRPr="00B90DDE">
        <w:rPr>
          <w:rFonts w:ascii="Times New Roman" w:eastAsiaTheme="minorHAnsi" w:hAnsi="Times New Roman" w:cs="Times New Roman"/>
          <w:lang w:eastAsia="en-US"/>
        </w:rPr>
        <w:t>podejmowanie uchwał w innych sprawach zastrzeżonych ustawą lub dekretem do kompetencji kongresu prowincji</w:t>
      </w:r>
      <w:r w:rsidR="00CE1EBF"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6161D1D1" w14:textId="77777777" w:rsidR="00CE1EBF" w:rsidRPr="00B90DDE" w:rsidRDefault="00CE1EBF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74CD656" w14:textId="1078DEF9" w:rsidR="00CE1EBF" w:rsidRPr="00B90DDE" w:rsidRDefault="00CE1EBF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17. </w:t>
      </w:r>
      <w:r w:rsidR="00DB2266" w:rsidRPr="00B90DDE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B90DDE">
        <w:rPr>
          <w:rFonts w:ascii="Times New Roman" w:eastAsiaTheme="minorHAnsi" w:hAnsi="Times New Roman" w:cs="Times New Roman"/>
          <w:lang w:eastAsia="en-US"/>
        </w:rPr>
        <w:t>Kongres prowincji wybiera ze swojego grona przewodniczącego i wiceprzewodniczącego bezwzględną większością głosów</w:t>
      </w:r>
      <w:r w:rsidR="000218A7" w:rsidRPr="00B90DDE">
        <w:rPr>
          <w:rFonts w:ascii="Times New Roman" w:eastAsiaTheme="minorHAnsi" w:hAnsi="Times New Roman" w:cs="Times New Roman"/>
          <w:lang w:eastAsia="en-US"/>
        </w:rPr>
        <w:t xml:space="preserve"> ustawowej liczby członków.</w:t>
      </w:r>
    </w:p>
    <w:p w14:paraId="632F9630" w14:textId="0E31F0F3" w:rsidR="00DB2266" w:rsidRPr="00B90DDE" w:rsidRDefault="00DB2266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2. Przewodniczący organizuje pracę kongresu oraz prowadzi obrady kongresu. Przewodniczący może wyznaczyć do wykonywania swoich zadań wiceprzewodniczącego. W razie nieobecności przewodniczącego jego obowiązki wykonuje wiceprzewodniczący.</w:t>
      </w:r>
    </w:p>
    <w:p w14:paraId="33A1A826" w14:textId="1CAD7716" w:rsidR="00DB2266" w:rsidRPr="00B90DDE" w:rsidRDefault="00DB2266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3. W razie rezygnacji przewodniczącego lub wiceprzewodniczącego z funkcji, kongres wybiera nowego przewodniczącego lub wiceprzewodniczącego w terminie 30 dni. </w:t>
      </w:r>
    </w:p>
    <w:p w14:paraId="38A7E452" w14:textId="7B6B6C88" w:rsidR="00DB2266" w:rsidRPr="00B90DDE" w:rsidRDefault="00DB2266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78419043" w14:textId="540E59A5" w:rsidR="00C54847" w:rsidRPr="00B90DDE" w:rsidRDefault="00C54847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18. 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1. Kongres prowincji obraduje na sesjach zwoływanych przez przewodniczącego. Pierwszą sesję nowo wybranego kongresu prowincji lub </w:t>
      </w:r>
      <w:r w:rsidR="00312F54" w:rsidRPr="00B90DDE">
        <w:rPr>
          <w:rFonts w:ascii="Times New Roman" w:eastAsiaTheme="minorHAnsi" w:hAnsi="Times New Roman" w:cs="Times New Roman"/>
          <w:lang w:eastAsia="en-US"/>
        </w:rPr>
        <w:t>kongresu prowincji</w:t>
      </w:r>
      <w:r w:rsidRPr="00B90DDE">
        <w:rPr>
          <w:rFonts w:ascii="Times New Roman" w:eastAsiaTheme="minorHAnsi" w:hAnsi="Times New Roman" w:cs="Times New Roman"/>
          <w:lang w:eastAsia="en-US"/>
        </w:rPr>
        <w:t>, któr</w:t>
      </w:r>
      <w:r w:rsidR="000F0C56" w:rsidRPr="00B90DDE">
        <w:rPr>
          <w:rFonts w:ascii="Times New Roman" w:eastAsiaTheme="minorHAnsi" w:hAnsi="Times New Roman" w:cs="Times New Roman"/>
          <w:lang w:eastAsia="en-US"/>
        </w:rPr>
        <w:t>y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nie ma przewodniczącego i wiceprzewodniczącego, zwołuje </w:t>
      </w:r>
      <w:r w:rsidR="006772AC">
        <w:rPr>
          <w:rFonts w:ascii="Times New Roman" w:eastAsiaTheme="minorHAnsi" w:hAnsi="Times New Roman" w:cs="Times New Roman"/>
          <w:lang w:eastAsia="en-US"/>
        </w:rPr>
        <w:t>przewodniczący regionu</w:t>
      </w:r>
      <w:r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06485779" w14:textId="690B28C8" w:rsidR="00C54847" w:rsidRPr="00B90DDE" w:rsidRDefault="00C54847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2. W obradach </w:t>
      </w:r>
      <w:r w:rsidR="000F0C56" w:rsidRPr="00B90DDE">
        <w:rPr>
          <w:rFonts w:ascii="Times New Roman" w:eastAsiaTheme="minorHAnsi" w:hAnsi="Times New Roman" w:cs="Times New Roman"/>
          <w:lang w:eastAsia="en-US"/>
        </w:rPr>
        <w:t>kongresu prowincji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mogą brać udział </w:t>
      </w:r>
      <w:r w:rsidR="00AB4BF7" w:rsidRPr="00B90DDE">
        <w:rPr>
          <w:rFonts w:ascii="Times New Roman" w:eastAsiaTheme="minorHAnsi" w:hAnsi="Times New Roman" w:cs="Times New Roman"/>
          <w:lang w:eastAsia="en-US"/>
        </w:rPr>
        <w:t>członkowie kolegium wykonawczego prowincji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oraz </w:t>
      </w:r>
      <w:r w:rsidR="00B878D5">
        <w:rPr>
          <w:rFonts w:ascii="Times New Roman" w:eastAsiaTheme="minorHAnsi" w:hAnsi="Times New Roman" w:cs="Times New Roman"/>
          <w:lang w:eastAsia="en-US"/>
        </w:rPr>
        <w:t>przewodniczący regionu</w:t>
      </w:r>
      <w:r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20507D9F" w14:textId="66E7513C" w:rsidR="00C54847" w:rsidRPr="00B90DDE" w:rsidRDefault="00C54847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3. Na wniosek </w:t>
      </w:r>
      <w:r w:rsidR="00F75F91" w:rsidRPr="00B90DDE">
        <w:rPr>
          <w:rFonts w:ascii="Times New Roman" w:eastAsiaTheme="minorHAnsi" w:hAnsi="Times New Roman" w:cs="Times New Roman"/>
          <w:lang w:eastAsia="en-US"/>
        </w:rPr>
        <w:t>burgrabiego</w:t>
      </w:r>
      <w:r w:rsidR="00F111E5" w:rsidRPr="00B90DDE">
        <w:rPr>
          <w:rFonts w:ascii="Times New Roman" w:eastAsiaTheme="minorHAnsi" w:hAnsi="Times New Roman" w:cs="Times New Roman"/>
          <w:lang w:eastAsia="en-US"/>
        </w:rPr>
        <w:t xml:space="preserve"> prowincji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zwołuje się nadzwyczajną sesję </w:t>
      </w:r>
      <w:r w:rsidR="00E80DDE" w:rsidRPr="00B90DDE">
        <w:rPr>
          <w:rFonts w:ascii="Times New Roman" w:eastAsiaTheme="minorHAnsi" w:hAnsi="Times New Roman" w:cs="Times New Roman"/>
          <w:lang w:eastAsia="en-US"/>
        </w:rPr>
        <w:t>kongresu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w terminie 7 dni od złożenia wniosku.</w:t>
      </w:r>
    </w:p>
    <w:p w14:paraId="3CE70E60" w14:textId="136A3716" w:rsidR="00007818" w:rsidRPr="00B90DDE" w:rsidRDefault="00007818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0ED769E4" w14:textId="7CFD12BB" w:rsidR="00D74E13" w:rsidRPr="00B90DDE" w:rsidRDefault="00D74E13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19. 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1. Członek kongresu jest obowiązany kierować się dobrem wspólnoty samorządowej prowincji. </w:t>
      </w:r>
    </w:p>
    <w:p w14:paraId="7905FDD5" w14:textId="4C464604" w:rsidR="00D74E13" w:rsidRPr="00B90DDE" w:rsidRDefault="00D74E13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2. </w:t>
      </w:r>
      <w:r w:rsidR="00021B08" w:rsidRPr="00B90DDE">
        <w:rPr>
          <w:rFonts w:ascii="Times New Roman" w:eastAsiaTheme="minorHAnsi" w:hAnsi="Times New Roman" w:cs="Times New Roman"/>
          <w:lang w:eastAsia="en-US"/>
        </w:rPr>
        <w:t>Członek kongresu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jest obowiązany brać udział w pracach </w:t>
      </w:r>
      <w:r w:rsidR="005B4E10" w:rsidRPr="00B90DDE">
        <w:rPr>
          <w:rFonts w:ascii="Times New Roman" w:eastAsiaTheme="minorHAnsi" w:hAnsi="Times New Roman" w:cs="Times New Roman"/>
          <w:lang w:eastAsia="en-US"/>
        </w:rPr>
        <w:t>kongresu prowincji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. </w:t>
      </w:r>
    </w:p>
    <w:p w14:paraId="75E7C272" w14:textId="77777777" w:rsidR="00D74E13" w:rsidRPr="00B90DDE" w:rsidRDefault="00D74E13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571B892C" w14:textId="2FE64DBB" w:rsidR="00D74E13" w:rsidRPr="00B90DDE" w:rsidRDefault="00D74E13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20. 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1. </w:t>
      </w:r>
      <w:r w:rsidR="007A4E04" w:rsidRPr="00B90DDE">
        <w:rPr>
          <w:rFonts w:ascii="Times New Roman" w:eastAsiaTheme="minorHAnsi" w:hAnsi="Times New Roman" w:cs="Times New Roman"/>
          <w:lang w:eastAsia="en-US"/>
        </w:rPr>
        <w:t>Członek kongresu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nie ponosi odpowiedzialności za wykonywanie czynności związanych z wykonywaniem mandatu </w:t>
      </w:r>
      <w:r w:rsidR="007A4E04" w:rsidRPr="00B90DDE">
        <w:rPr>
          <w:rFonts w:ascii="Times New Roman" w:eastAsiaTheme="minorHAnsi" w:hAnsi="Times New Roman" w:cs="Times New Roman"/>
          <w:lang w:eastAsia="en-US"/>
        </w:rPr>
        <w:t>członka kongresu</w:t>
      </w:r>
      <w:r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566A3D44" w14:textId="3A99AF2C" w:rsidR="00D74E13" w:rsidRPr="00B90DDE" w:rsidRDefault="00D74E13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2. </w:t>
      </w:r>
      <w:r w:rsidR="007A4E04" w:rsidRPr="00B90DDE">
        <w:rPr>
          <w:rFonts w:ascii="Times New Roman" w:eastAsiaTheme="minorHAnsi" w:hAnsi="Times New Roman" w:cs="Times New Roman"/>
          <w:lang w:eastAsia="en-US"/>
        </w:rPr>
        <w:t>Członek kongresu</w:t>
      </w:r>
      <w:r w:rsidR="0022148A" w:rsidRPr="00B90DDE">
        <w:rPr>
          <w:rFonts w:ascii="Times New Roman" w:eastAsiaTheme="minorHAnsi" w:hAnsi="Times New Roman" w:cs="Times New Roman"/>
          <w:lang w:eastAsia="en-US"/>
        </w:rPr>
        <w:t xml:space="preserve"> i członek</w:t>
      </w:r>
      <w:r w:rsidR="007E0A54" w:rsidRPr="00B90DDE">
        <w:rPr>
          <w:rFonts w:ascii="Times New Roman" w:eastAsiaTheme="minorHAnsi" w:hAnsi="Times New Roman" w:cs="Times New Roman"/>
          <w:lang w:eastAsia="en-US"/>
        </w:rPr>
        <w:t xml:space="preserve"> kolegium wykonawczego prowincji</w:t>
      </w:r>
      <w:r w:rsidR="0022148A" w:rsidRPr="00B90DDE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B90DDE">
        <w:rPr>
          <w:rFonts w:ascii="Times New Roman" w:eastAsiaTheme="minorHAnsi" w:hAnsi="Times New Roman" w:cs="Times New Roman"/>
          <w:lang w:eastAsia="en-US"/>
        </w:rPr>
        <w:t>korzystają z ochrony przewidzianej dla funkcjonariuszy publicznych.</w:t>
      </w:r>
    </w:p>
    <w:p w14:paraId="7F377399" w14:textId="77777777" w:rsidR="00D2718E" w:rsidRPr="00B90DDE" w:rsidRDefault="00D2718E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6DFB5C23" w14:textId="614C1230" w:rsidR="00D2718E" w:rsidRPr="00B90DDE" w:rsidRDefault="00D2718E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21. </w:t>
      </w:r>
      <w:r w:rsidR="004F14D4" w:rsidRPr="00B90DDE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Kongres może powoływać </w:t>
      </w:r>
      <w:r w:rsidR="004F14D4" w:rsidRPr="00B90DDE">
        <w:rPr>
          <w:rFonts w:ascii="Times New Roman" w:eastAsiaTheme="minorHAnsi" w:hAnsi="Times New Roman" w:cs="Times New Roman"/>
          <w:lang w:eastAsia="en-US"/>
        </w:rPr>
        <w:t>ze swojego grona stałe lub doraźne komisje do wykonywania określonych zadań.</w:t>
      </w:r>
    </w:p>
    <w:p w14:paraId="69A63833" w14:textId="60A6D587" w:rsidR="004F14D4" w:rsidRPr="00B90DDE" w:rsidRDefault="004F14D4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2. Statut prowincji </w:t>
      </w:r>
      <w:r w:rsidR="00664798" w:rsidRPr="00B90DDE">
        <w:rPr>
          <w:rFonts w:ascii="Times New Roman" w:eastAsiaTheme="minorHAnsi" w:hAnsi="Times New Roman" w:cs="Times New Roman"/>
          <w:lang w:eastAsia="en-US"/>
        </w:rPr>
        <w:t xml:space="preserve">określa przedmiot działania, zakres działań, zasady dotyczące składu, organizację wewnętrzną i tryb pracy komisji powołanych przez </w:t>
      </w:r>
      <w:r w:rsidR="008D5783" w:rsidRPr="00B90DDE">
        <w:rPr>
          <w:rFonts w:ascii="Times New Roman" w:eastAsiaTheme="minorHAnsi" w:hAnsi="Times New Roman" w:cs="Times New Roman"/>
          <w:lang w:eastAsia="en-US"/>
        </w:rPr>
        <w:t>kongres prowincji.</w:t>
      </w:r>
    </w:p>
    <w:p w14:paraId="54BFE3BA" w14:textId="77777777" w:rsidR="00B334F9" w:rsidRPr="00B90DDE" w:rsidRDefault="00B334F9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1813AD02" w14:textId="7E8CB9F4" w:rsidR="00B334F9" w:rsidRPr="00B90DDE" w:rsidRDefault="00B334F9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22. </w:t>
      </w:r>
      <w:r w:rsidR="00090923" w:rsidRPr="00B90DDE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Kongres prowincji kontroluje działalność </w:t>
      </w:r>
      <w:r w:rsidR="00890815" w:rsidRPr="00B90DDE">
        <w:rPr>
          <w:rFonts w:ascii="Times New Roman" w:eastAsiaTheme="minorHAnsi" w:hAnsi="Times New Roman" w:cs="Times New Roman"/>
          <w:lang w:eastAsia="en-US"/>
        </w:rPr>
        <w:t>kolegium wykonawczego prowincji</w:t>
      </w:r>
      <w:r w:rsidR="00696ED4" w:rsidRPr="00B90DDE">
        <w:rPr>
          <w:rFonts w:ascii="Times New Roman" w:eastAsiaTheme="minorHAnsi" w:hAnsi="Times New Roman" w:cs="Times New Roman"/>
          <w:lang w:eastAsia="en-US"/>
        </w:rPr>
        <w:t xml:space="preserve"> oraz jednostek organizacyjnych prowincji.</w:t>
      </w:r>
      <w:r w:rsidR="00090923" w:rsidRPr="00B90DDE">
        <w:rPr>
          <w:rFonts w:ascii="Times New Roman" w:eastAsiaTheme="minorHAnsi" w:hAnsi="Times New Roman" w:cs="Times New Roman"/>
          <w:lang w:eastAsia="en-US"/>
        </w:rPr>
        <w:t xml:space="preserve"> W tym celu powołuje komisję rewizyjną.</w:t>
      </w:r>
      <w:r w:rsidR="00886B98" w:rsidRPr="00B90DDE"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1D6D5A91" w14:textId="66589F05" w:rsidR="00090923" w:rsidRPr="00B90DDE" w:rsidRDefault="00090923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2. </w:t>
      </w:r>
      <w:r w:rsidR="00171911" w:rsidRPr="00B90DDE">
        <w:rPr>
          <w:rFonts w:ascii="Times New Roman" w:eastAsiaTheme="minorHAnsi" w:hAnsi="Times New Roman" w:cs="Times New Roman"/>
          <w:lang w:eastAsia="en-US"/>
        </w:rPr>
        <w:t>W skład komisji rewizyjnej</w:t>
      </w:r>
      <w:r w:rsidR="00754CA6" w:rsidRPr="00B90DDE">
        <w:rPr>
          <w:rFonts w:ascii="Times New Roman" w:eastAsiaTheme="minorHAnsi" w:hAnsi="Times New Roman" w:cs="Times New Roman"/>
          <w:lang w:eastAsia="en-US"/>
        </w:rPr>
        <w:t xml:space="preserve"> wchodzi trzech radnych. </w:t>
      </w:r>
    </w:p>
    <w:p w14:paraId="5D845B7C" w14:textId="3F8D31E1" w:rsidR="00CD45A0" w:rsidRPr="00B90DDE" w:rsidRDefault="00CD45A0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3. Komisja rewizyjna opiniuje wykonanie budżetu prowincji i występuje z wnioskiem </w:t>
      </w:r>
      <w:r w:rsidR="009B0181" w:rsidRPr="00B90DDE">
        <w:rPr>
          <w:rFonts w:ascii="Times New Roman" w:eastAsiaTheme="minorHAnsi" w:hAnsi="Times New Roman" w:cs="Times New Roman"/>
          <w:lang w:eastAsia="en-US"/>
        </w:rPr>
        <w:t xml:space="preserve">do kongresu prowincji w sprawie udzielenia lub nieudzielenia absolutorium </w:t>
      </w:r>
      <w:r w:rsidR="00F85494" w:rsidRPr="00B90DDE">
        <w:rPr>
          <w:rFonts w:ascii="Times New Roman" w:eastAsiaTheme="minorHAnsi" w:hAnsi="Times New Roman" w:cs="Times New Roman"/>
          <w:lang w:eastAsia="en-US"/>
        </w:rPr>
        <w:t>kolegium wykonawczemu prowincji.</w:t>
      </w:r>
    </w:p>
    <w:p w14:paraId="271C53AF" w14:textId="3D391626" w:rsidR="00B3410F" w:rsidRPr="00B90DDE" w:rsidRDefault="00B3410F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4. Komisja rewizyjna wybiera ze swojego grona przewodniczącego, który prowadzi jej prace.</w:t>
      </w:r>
    </w:p>
    <w:p w14:paraId="6A2B046A" w14:textId="77777777" w:rsidR="004E4E81" w:rsidRPr="00B90DDE" w:rsidRDefault="004E4E81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50B7A771" w14:textId="79FB51C0" w:rsidR="004E4E81" w:rsidRPr="00B90DDE" w:rsidRDefault="004E4E81" w:rsidP="0096015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  <w:b/>
        </w:rPr>
        <w:t>Art. 2</w:t>
      </w:r>
      <w:r w:rsidR="00C60E49" w:rsidRPr="00B90DDE">
        <w:rPr>
          <w:rFonts w:ascii="Times New Roman" w:hAnsi="Times New Roman" w:cs="Times New Roman"/>
          <w:b/>
        </w:rPr>
        <w:t>3</w:t>
      </w:r>
      <w:r w:rsidRPr="00B90DDE">
        <w:rPr>
          <w:rFonts w:ascii="Times New Roman" w:hAnsi="Times New Roman" w:cs="Times New Roman"/>
          <w:b/>
        </w:rPr>
        <w:t xml:space="preserve">. </w:t>
      </w:r>
      <w:r w:rsidRPr="00B90DDE">
        <w:rPr>
          <w:rFonts w:ascii="Times New Roman" w:hAnsi="Times New Roman" w:cs="Times New Roman"/>
        </w:rPr>
        <w:t>1. Na wniosek 1/5 mieszkańców prowincji burgrabia</w:t>
      </w:r>
      <w:r w:rsidR="00D1348A" w:rsidRPr="00B90DDE">
        <w:rPr>
          <w:rFonts w:ascii="Times New Roman" w:hAnsi="Times New Roman" w:cs="Times New Roman"/>
        </w:rPr>
        <w:t xml:space="preserve"> prowincji</w:t>
      </w:r>
      <w:r w:rsidRPr="00B90DDE">
        <w:rPr>
          <w:rFonts w:ascii="Times New Roman" w:hAnsi="Times New Roman" w:cs="Times New Roman"/>
        </w:rPr>
        <w:t xml:space="preserve"> zwołuje </w:t>
      </w:r>
      <w:r w:rsidR="00427173" w:rsidRPr="00B90DDE">
        <w:rPr>
          <w:rFonts w:ascii="Times New Roman" w:hAnsi="Times New Roman" w:cs="Times New Roman"/>
        </w:rPr>
        <w:t xml:space="preserve">regionalny </w:t>
      </w:r>
      <w:r w:rsidRPr="00B90DDE">
        <w:rPr>
          <w:rFonts w:ascii="Times New Roman" w:hAnsi="Times New Roman" w:cs="Times New Roman"/>
        </w:rPr>
        <w:t xml:space="preserve">wiec powszechny. </w:t>
      </w:r>
    </w:p>
    <w:p w14:paraId="309F84C0" w14:textId="011057E8" w:rsidR="004E4E81" w:rsidRPr="00B90DDE" w:rsidRDefault="004E4E81" w:rsidP="0096015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lastRenderedPageBreak/>
        <w:t xml:space="preserve">2. W wiecu biorą udział wszyscy mieszkańcy prowincji z głosem decydującym. Wiecowi przewodniczy </w:t>
      </w:r>
      <w:r w:rsidR="00D1348A" w:rsidRPr="00B90DDE">
        <w:rPr>
          <w:rFonts w:ascii="Times New Roman" w:hAnsi="Times New Roman" w:cs="Times New Roman"/>
        </w:rPr>
        <w:t>burgrabia prowincji</w:t>
      </w:r>
      <w:r w:rsidRPr="00B90DDE">
        <w:rPr>
          <w:rFonts w:ascii="Times New Roman" w:hAnsi="Times New Roman" w:cs="Times New Roman"/>
        </w:rPr>
        <w:t>.</w:t>
      </w:r>
    </w:p>
    <w:p w14:paraId="72B48666" w14:textId="010C824B" w:rsidR="004E4E81" w:rsidRPr="00B90DDE" w:rsidRDefault="004E4E81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3. Wiec może podejmować uchwały we wszystkich sprawach zastrzeżonych dla kompetencji </w:t>
      </w:r>
      <w:r w:rsidR="00113CC1" w:rsidRPr="00B90DDE">
        <w:rPr>
          <w:rFonts w:ascii="Times New Roman" w:hAnsi="Times New Roman" w:cs="Times New Roman"/>
        </w:rPr>
        <w:t>kongresu prowincji</w:t>
      </w:r>
      <w:r w:rsidRPr="00B90DDE">
        <w:rPr>
          <w:rFonts w:ascii="Times New Roman" w:hAnsi="Times New Roman" w:cs="Times New Roman"/>
        </w:rPr>
        <w:t xml:space="preserve">. </w:t>
      </w:r>
    </w:p>
    <w:p w14:paraId="1294F04B" w14:textId="7EF91E90" w:rsidR="004E4E81" w:rsidRPr="00B90DDE" w:rsidRDefault="004E4E81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4. Uchwały wiecu mają moc wiążącą i nie mogą zostać </w:t>
      </w:r>
      <w:r w:rsidR="009B0D74" w:rsidRPr="00B90DDE">
        <w:rPr>
          <w:rFonts w:ascii="Times New Roman" w:hAnsi="Times New Roman" w:cs="Times New Roman"/>
        </w:rPr>
        <w:t xml:space="preserve">zmienione lub </w:t>
      </w:r>
      <w:r w:rsidRPr="00B90DDE">
        <w:rPr>
          <w:rFonts w:ascii="Times New Roman" w:hAnsi="Times New Roman" w:cs="Times New Roman"/>
        </w:rPr>
        <w:t xml:space="preserve">uchylone przez </w:t>
      </w:r>
      <w:r w:rsidR="002A30CA" w:rsidRPr="00B90DDE">
        <w:rPr>
          <w:rFonts w:ascii="Times New Roman" w:hAnsi="Times New Roman" w:cs="Times New Roman"/>
        </w:rPr>
        <w:t>kongres prowincji</w:t>
      </w:r>
      <w:r w:rsidRPr="00B90DDE">
        <w:rPr>
          <w:rFonts w:ascii="Times New Roman" w:hAnsi="Times New Roman" w:cs="Times New Roman"/>
        </w:rPr>
        <w:t xml:space="preserve"> obecnej kadencji. </w:t>
      </w:r>
    </w:p>
    <w:p w14:paraId="76D31CD3" w14:textId="126CE589" w:rsidR="004E4E81" w:rsidRPr="00B90DDE" w:rsidRDefault="004E4E81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5. Uchwały wiecu podlegają kontroli ze strony </w:t>
      </w:r>
      <w:r w:rsidR="00F953CA">
        <w:rPr>
          <w:rFonts w:ascii="Times New Roman" w:hAnsi="Times New Roman" w:cs="Times New Roman"/>
        </w:rPr>
        <w:t>przewodniczącego regionu</w:t>
      </w:r>
      <w:r w:rsidRPr="00B90DDE">
        <w:rPr>
          <w:rFonts w:ascii="Times New Roman" w:hAnsi="Times New Roman" w:cs="Times New Roman"/>
        </w:rPr>
        <w:t xml:space="preserve"> w trybie Rozdziału 5 stosowanego odpowiednio.  </w:t>
      </w:r>
    </w:p>
    <w:p w14:paraId="1C05B19B" w14:textId="77777777" w:rsidR="004E4E81" w:rsidRPr="00B90DDE" w:rsidRDefault="004E4E81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>6. Uchwały wiecu mogą mieć moc aktu prawa miejscowego.</w:t>
      </w:r>
    </w:p>
    <w:p w14:paraId="233C770E" w14:textId="77777777" w:rsidR="00F2273A" w:rsidRPr="00B90DDE" w:rsidRDefault="00F2273A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</w:p>
    <w:p w14:paraId="39BD09DF" w14:textId="6F4A5209" w:rsidR="00F2273A" w:rsidRPr="00B90DDE" w:rsidRDefault="00F2273A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  <w:b/>
          <w:bCs/>
        </w:rPr>
        <w:t>Art. 2</w:t>
      </w:r>
      <w:r w:rsidR="00C60E49" w:rsidRPr="00B90DDE">
        <w:rPr>
          <w:rFonts w:ascii="Times New Roman" w:hAnsi="Times New Roman" w:cs="Times New Roman"/>
          <w:b/>
          <w:bCs/>
        </w:rPr>
        <w:t>4</w:t>
      </w:r>
      <w:r w:rsidRPr="00B90DDE">
        <w:rPr>
          <w:rFonts w:ascii="Times New Roman" w:hAnsi="Times New Roman" w:cs="Times New Roman"/>
          <w:b/>
          <w:bCs/>
        </w:rPr>
        <w:t xml:space="preserve">. </w:t>
      </w:r>
      <w:r w:rsidR="00296CA3" w:rsidRPr="00B90DDE">
        <w:rPr>
          <w:rFonts w:ascii="Times New Roman" w:hAnsi="Times New Roman" w:cs="Times New Roman"/>
        </w:rPr>
        <w:t xml:space="preserve">1. </w:t>
      </w:r>
      <w:r w:rsidR="005F2CEB" w:rsidRPr="00B90DDE">
        <w:rPr>
          <w:rFonts w:ascii="Times New Roman" w:hAnsi="Times New Roman" w:cs="Times New Roman"/>
        </w:rPr>
        <w:t>Organem</w:t>
      </w:r>
      <w:r w:rsidRPr="00B90DDE">
        <w:rPr>
          <w:rFonts w:ascii="Times New Roman" w:hAnsi="Times New Roman" w:cs="Times New Roman"/>
        </w:rPr>
        <w:t xml:space="preserve"> wykonawczym prowincji </w:t>
      </w:r>
      <w:r w:rsidR="00C60E49" w:rsidRPr="00B90DDE">
        <w:rPr>
          <w:rFonts w:ascii="Times New Roman" w:hAnsi="Times New Roman" w:cs="Times New Roman"/>
        </w:rPr>
        <w:t>są kolegium wykonawcze prowincji</w:t>
      </w:r>
      <w:r w:rsidR="005F2CEB" w:rsidRPr="00B90DDE">
        <w:rPr>
          <w:rFonts w:ascii="Times New Roman" w:hAnsi="Times New Roman" w:cs="Times New Roman"/>
        </w:rPr>
        <w:t>.</w:t>
      </w:r>
    </w:p>
    <w:p w14:paraId="20CBCD9D" w14:textId="2E23D4AB" w:rsidR="00296CA3" w:rsidRPr="00B90DDE" w:rsidRDefault="00296CA3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2. </w:t>
      </w:r>
      <w:r w:rsidR="00A274E2" w:rsidRPr="00B90DDE">
        <w:rPr>
          <w:rFonts w:ascii="Times New Roman" w:hAnsi="Times New Roman" w:cs="Times New Roman"/>
        </w:rPr>
        <w:t xml:space="preserve">Burgrabia prowincji jest wybierany w wyborach powszechnych. </w:t>
      </w:r>
      <w:r w:rsidRPr="00B90DDE">
        <w:rPr>
          <w:rFonts w:ascii="Times New Roman" w:hAnsi="Times New Roman" w:cs="Times New Roman"/>
        </w:rPr>
        <w:t>Kadencja burgrabiego prowincji trwa trzy lata.</w:t>
      </w:r>
    </w:p>
    <w:p w14:paraId="04E73926" w14:textId="6218586D" w:rsidR="00A274E2" w:rsidRPr="00B90DDE" w:rsidRDefault="00A274E2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3. Kadencja </w:t>
      </w:r>
      <w:r w:rsidR="00BC380A" w:rsidRPr="00B90DDE">
        <w:rPr>
          <w:rFonts w:ascii="Times New Roman" w:hAnsi="Times New Roman" w:cs="Times New Roman"/>
        </w:rPr>
        <w:t>kolegium wykonawczego prowincji trwa przez okres kadencji burgrabiego.</w:t>
      </w:r>
    </w:p>
    <w:p w14:paraId="113903F2" w14:textId="553D5FCE" w:rsidR="00296CA3" w:rsidRPr="00B90DDE" w:rsidRDefault="00296CA3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</w:p>
    <w:p w14:paraId="17518F00" w14:textId="42856B5F" w:rsidR="00296CA3" w:rsidRPr="00B90DDE" w:rsidRDefault="00296CA3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  <w:b/>
          <w:bCs/>
        </w:rPr>
        <w:t>Art. 2</w:t>
      </w:r>
      <w:r w:rsidR="00724E6B" w:rsidRPr="00B90DDE">
        <w:rPr>
          <w:rFonts w:ascii="Times New Roman" w:hAnsi="Times New Roman" w:cs="Times New Roman"/>
          <w:b/>
          <w:bCs/>
        </w:rPr>
        <w:t>5</w:t>
      </w:r>
      <w:r w:rsidRPr="00B90DDE">
        <w:rPr>
          <w:rFonts w:ascii="Times New Roman" w:hAnsi="Times New Roman" w:cs="Times New Roman"/>
          <w:b/>
          <w:bCs/>
        </w:rPr>
        <w:t xml:space="preserve">. </w:t>
      </w:r>
      <w:r w:rsidR="00AD3081" w:rsidRPr="00B90DDE">
        <w:rPr>
          <w:rFonts w:ascii="Times New Roman" w:hAnsi="Times New Roman" w:cs="Times New Roman"/>
        </w:rPr>
        <w:t xml:space="preserve">1. </w:t>
      </w:r>
      <w:r w:rsidR="00180918" w:rsidRPr="00B90DDE">
        <w:rPr>
          <w:rFonts w:ascii="Times New Roman" w:hAnsi="Times New Roman" w:cs="Times New Roman"/>
        </w:rPr>
        <w:t xml:space="preserve">Kolegium wykonawcze prowincji składa się z burgrabiego prowincji, </w:t>
      </w:r>
      <w:proofErr w:type="spellStart"/>
      <w:r w:rsidR="00180918" w:rsidRPr="00B90DDE">
        <w:rPr>
          <w:rFonts w:ascii="Times New Roman" w:hAnsi="Times New Roman" w:cs="Times New Roman"/>
        </w:rPr>
        <w:t>wiceburgrabiego</w:t>
      </w:r>
      <w:proofErr w:type="spellEnd"/>
      <w:r w:rsidR="00180918" w:rsidRPr="00B90DDE">
        <w:rPr>
          <w:rFonts w:ascii="Times New Roman" w:hAnsi="Times New Roman" w:cs="Times New Roman"/>
        </w:rPr>
        <w:t>, skarbnika prowincji i dwóch innych członków.</w:t>
      </w:r>
    </w:p>
    <w:p w14:paraId="09A1C79C" w14:textId="3CEF8AD0" w:rsidR="00180918" w:rsidRPr="00B90DDE" w:rsidRDefault="00180918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2. Za wyjątkiem skarbnika prowincji członków </w:t>
      </w:r>
      <w:r w:rsidR="00AA5454" w:rsidRPr="00B90DDE">
        <w:rPr>
          <w:rFonts w:ascii="Times New Roman" w:hAnsi="Times New Roman" w:cs="Times New Roman"/>
        </w:rPr>
        <w:t xml:space="preserve">kolegium wykonawczego powołuje burgrabia w ciągu </w:t>
      </w:r>
      <w:r w:rsidR="009C2431" w:rsidRPr="00B90DDE">
        <w:rPr>
          <w:rFonts w:ascii="Times New Roman" w:hAnsi="Times New Roman" w:cs="Times New Roman"/>
        </w:rPr>
        <w:t>siedmiu</w:t>
      </w:r>
      <w:r w:rsidR="00AA5454" w:rsidRPr="00B90DDE">
        <w:rPr>
          <w:rFonts w:ascii="Times New Roman" w:hAnsi="Times New Roman" w:cs="Times New Roman"/>
        </w:rPr>
        <w:t xml:space="preserve"> dni od dnia wyboru.</w:t>
      </w:r>
    </w:p>
    <w:p w14:paraId="6FDDE230" w14:textId="7DDAD181" w:rsidR="004C67CB" w:rsidRPr="00B90DDE" w:rsidRDefault="004C67CB" w:rsidP="0096015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>3. Burgrabia odwołuje członków kolegium</w:t>
      </w:r>
      <w:r w:rsidR="00B444AE" w:rsidRPr="00B90DDE">
        <w:rPr>
          <w:rFonts w:ascii="Times New Roman" w:hAnsi="Times New Roman" w:cs="Times New Roman"/>
        </w:rPr>
        <w:t xml:space="preserve"> wykonawczego</w:t>
      </w:r>
      <w:r w:rsidRPr="00B90DDE">
        <w:rPr>
          <w:rFonts w:ascii="Times New Roman" w:hAnsi="Times New Roman" w:cs="Times New Roman"/>
        </w:rPr>
        <w:t>, ci pełnią jednak swoje funkcje do momentu powołania ich następcy.</w:t>
      </w:r>
    </w:p>
    <w:p w14:paraId="4DDE4C34" w14:textId="77777777" w:rsidR="000D6C3C" w:rsidRPr="00B90DDE" w:rsidRDefault="000D6C3C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</w:p>
    <w:p w14:paraId="7ADF297D" w14:textId="66DF4C5C" w:rsidR="000D6C3C" w:rsidRPr="00B90DDE" w:rsidRDefault="000D6C3C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  <w:b/>
          <w:bCs/>
        </w:rPr>
        <w:t>Art. 2</w:t>
      </w:r>
      <w:r w:rsidR="00724E6B" w:rsidRPr="00B90DDE">
        <w:rPr>
          <w:rFonts w:ascii="Times New Roman" w:hAnsi="Times New Roman" w:cs="Times New Roman"/>
          <w:b/>
          <w:bCs/>
        </w:rPr>
        <w:t>6</w:t>
      </w:r>
      <w:r w:rsidRPr="00B90DDE">
        <w:rPr>
          <w:rFonts w:ascii="Times New Roman" w:hAnsi="Times New Roman" w:cs="Times New Roman"/>
          <w:b/>
          <w:bCs/>
        </w:rPr>
        <w:t xml:space="preserve">. </w:t>
      </w:r>
      <w:r w:rsidR="00E32AB5" w:rsidRPr="00B90DDE">
        <w:rPr>
          <w:rFonts w:ascii="Times New Roman" w:hAnsi="Times New Roman" w:cs="Times New Roman"/>
        </w:rPr>
        <w:t xml:space="preserve">1. </w:t>
      </w:r>
      <w:r w:rsidRPr="00B90DDE">
        <w:rPr>
          <w:rFonts w:ascii="Times New Roman" w:hAnsi="Times New Roman" w:cs="Times New Roman"/>
        </w:rPr>
        <w:t>Kongres prowincji może podjąć większością</w:t>
      </w:r>
      <w:r w:rsidR="00723DB5" w:rsidRPr="00B90DDE">
        <w:rPr>
          <w:rFonts w:ascii="Times New Roman" w:hAnsi="Times New Roman" w:cs="Times New Roman"/>
        </w:rPr>
        <w:t xml:space="preserve"> dziesięciu członków uchwałę o odwołaniu burgrabiego prowincji przed końcem kadencji.</w:t>
      </w:r>
      <w:r w:rsidR="0042027B" w:rsidRPr="00B90DDE">
        <w:rPr>
          <w:rFonts w:ascii="Times New Roman" w:hAnsi="Times New Roman" w:cs="Times New Roman"/>
        </w:rPr>
        <w:t xml:space="preserve"> </w:t>
      </w:r>
    </w:p>
    <w:p w14:paraId="6D2B6126" w14:textId="62899AEF" w:rsidR="00E32AB5" w:rsidRPr="00B90DDE" w:rsidRDefault="00E32AB5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2. Odwołanie burgrabiego prowincji może nastąpić w przypadku, kiedy burgrabia prowincji rażąco narusza przepisy </w:t>
      </w:r>
      <w:r w:rsidR="00A93C2C" w:rsidRPr="00B90DDE">
        <w:rPr>
          <w:rFonts w:ascii="Times New Roman" w:hAnsi="Times New Roman" w:cs="Times New Roman"/>
        </w:rPr>
        <w:t xml:space="preserve">lub nie wykonuje swoich obowiązków. </w:t>
      </w:r>
    </w:p>
    <w:p w14:paraId="2156A492" w14:textId="5E2702F2" w:rsidR="00B06DF7" w:rsidRPr="00B90DDE" w:rsidRDefault="00B06DF7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3. </w:t>
      </w:r>
      <w:r w:rsidR="00D33E68" w:rsidRPr="00B90DDE">
        <w:rPr>
          <w:rFonts w:ascii="Times New Roman" w:hAnsi="Times New Roman" w:cs="Times New Roman"/>
        </w:rPr>
        <w:t xml:space="preserve">Uchwała kongresu podlega zaskarżeniu do </w:t>
      </w:r>
      <w:r w:rsidR="00100DAD">
        <w:rPr>
          <w:rFonts w:ascii="Times New Roman" w:hAnsi="Times New Roman" w:cs="Times New Roman"/>
        </w:rPr>
        <w:t>regionalnego sądu administracyjnego</w:t>
      </w:r>
      <w:r w:rsidR="0042027B" w:rsidRPr="00B90DDE">
        <w:rPr>
          <w:rFonts w:ascii="Times New Roman" w:hAnsi="Times New Roman" w:cs="Times New Roman"/>
        </w:rPr>
        <w:t xml:space="preserve"> w ciągu 7 dni od jej podjęcia</w:t>
      </w:r>
      <w:r w:rsidR="00D33E68" w:rsidRPr="00B90DDE">
        <w:rPr>
          <w:rFonts w:ascii="Times New Roman" w:hAnsi="Times New Roman" w:cs="Times New Roman"/>
        </w:rPr>
        <w:t>.</w:t>
      </w:r>
    </w:p>
    <w:p w14:paraId="58A74612" w14:textId="018F44E2" w:rsidR="0048744B" w:rsidRPr="00B90DDE" w:rsidRDefault="0048744B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4. Jeśli uchwała nie zostanie uchylona lub nie zostanie względem niej złożona skarga, </w:t>
      </w:r>
      <w:r w:rsidR="004345FB" w:rsidRPr="00B90DDE">
        <w:rPr>
          <w:rFonts w:ascii="Times New Roman" w:hAnsi="Times New Roman" w:cs="Times New Roman"/>
        </w:rPr>
        <w:t xml:space="preserve">burgrabia w imieniu całego kolegium wykonawczego składa rezygnację na ręce </w:t>
      </w:r>
      <w:r w:rsidR="00281183">
        <w:rPr>
          <w:rFonts w:ascii="Times New Roman" w:hAnsi="Times New Roman" w:cs="Times New Roman"/>
        </w:rPr>
        <w:t>przewodniczącego regionu</w:t>
      </w:r>
      <w:r w:rsidR="004345FB" w:rsidRPr="00B90DDE">
        <w:rPr>
          <w:rFonts w:ascii="Times New Roman" w:hAnsi="Times New Roman" w:cs="Times New Roman"/>
        </w:rPr>
        <w:t>.</w:t>
      </w:r>
      <w:r w:rsidR="003E3908" w:rsidRPr="00B90DDE">
        <w:rPr>
          <w:rFonts w:ascii="Times New Roman" w:hAnsi="Times New Roman" w:cs="Times New Roman"/>
        </w:rPr>
        <w:t xml:space="preserve"> Członkowie odwołanego kolegium wykonawczego pełnią swoje funkcje do czasu wyboru ich następców.</w:t>
      </w:r>
    </w:p>
    <w:p w14:paraId="41E5B183" w14:textId="77777777" w:rsidR="00D33E68" w:rsidRPr="00B90DDE" w:rsidRDefault="00D33E68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</w:p>
    <w:p w14:paraId="2833D581" w14:textId="0F2126ED" w:rsidR="00D33E68" w:rsidRPr="00B90DDE" w:rsidRDefault="00D33E68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  <w:b/>
          <w:bCs/>
        </w:rPr>
        <w:t>Art. 2</w:t>
      </w:r>
      <w:r w:rsidR="00724E6B" w:rsidRPr="00B90DDE">
        <w:rPr>
          <w:rFonts w:ascii="Times New Roman" w:hAnsi="Times New Roman" w:cs="Times New Roman"/>
          <w:b/>
          <w:bCs/>
        </w:rPr>
        <w:t>7</w:t>
      </w:r>
      <w:r w:rsidRPr="00B90DDE">
        <w:rPr>
          <w:rFonts w:ascii="Times New Roman" w:hAnsi="Times New Roman" w:cs="Times New Roman"/>
          <w:b/>
          <w:bCs/>
        </w:rPr>
        <w:t xml:space="preserve">. </w:t>
      </w:r>
      <w:r w:rsidR="003665A0" w:rsidRPr="00B90DDE">
        <w:rPr>
          <w:rFonts w:ascii="Times New Roman" w:hAnsi="Times New Roman" w:cs="Times New Roman"/>
        </w:rPr>
        <w:t xml:space="preserve">1. </w:t>
      </w:r>
      <w:r w:rsidR="00324B2D" w:rsidRPr="00B90DDE">
        <w:rPr>
          <w:rFonts w:ascii="Times New Roman" w:hAnsi="Times New Roman" w:cs="Times New Roman"/>
        </w:rPr>
        <w:t xml:space="preserve">Kolegium wykonawcze prowincji wykonuje zadania należące do samorządu prowincji, niezastrzeżone </w:t>
      </w:r>
      <w:r w:rsidR="00BC43BF" w:rsidRPr="00B90DDE">
        <w:rPr>
          <w:rFonts w:ascii="Times New Roman" w:hAnsi="Times New Roman" w:cs="Times New Roman"/>
        </w:rPr>
        <w:t>na rzecz kongresu prowincji</w:t>
      </w:r>
      <w:r w:rsidR="00C656CD" w:rsidRPr="00B90DDE">
        <w:rPr>
          <w:rFonts w:ascii="Times New Roman" w:hAnsi="Times New Roman" w:cs="Times New Roman"/>
        </w:rPr>
        <w:t>, burgrabiego prowincji</w:t>
      </w:r>
      <w:r w:rsidR="00BC43BF" w:rsidRPr="00B90DDE">
        <w:rPr>
          <w:rFonts w:ascii="Times New Roman" w:hAnsi="Times New Roman" w:cs="Times New Roman"/>
        </w:rPr>
        <w:t xml:space="preserve"> lub jednostek organizacyjnych prowincji.</w:t>
      </w:r>
    </w:p>
    <w:p w14:paraId="2F08B02B" w14:textId="3DD6BEFB" w:rsidR="003665A0" w:rsidRPr="00B90DDE" w:rsidRDefault="003665A0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>2. Do zadań kolegium wykonawczego należy w szczególności:</w:t>
      </w:r>
    </w:p>
    <w:p w14:paraId="518CC7BB" w14:textId="1FFB371C" w:rsidR="003665A0" w:rsidRPr="00B90DDE" w:rsidRDefault="003665A0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1) </w:t>
      </w:r>
      <w:r w:rsidR="006E68D3" w:rsidRPr="00B90DDE">
        <w:rPr>
          <w:rFonts w:ascii="Times New Roman" w:hAnsi="Times New Roman" w:cs="Times New Roman"/>
        </w:rPr>
        <w:t>wykonywanie uchwał kongresu prowincji;</w:t>
      </w:r>
    </w:p>
    <w:p w14:paraId="0ED55558" w14:textId="04605583" w:rsidR="006E68D3" w:rsidRPr="00B90DDE" w:rsidRDefault="006E68D3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>2) gospodarowanie mieniem prowincji;</w:t>
      </w:r>
    </w:p>
    <w:p w14:paraId="3E709D96" w14:textId="5EB29E0B" w:rsidR="006E68D3" w:rsidRPr="00B90DDE" w:rsidRDefault="006E68D3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>3) przygotowywanie projektu budżetu i wykonywanie budżetu prowincji;</w:t>
      </w:r>
    </w:p>
    <w:p w14:paraId="338D9921" w14:textId="2DB6367F" w:rsidR="006E68D3" w:rsidRPr="00B90DDE" w:rsidRDefault="006E68D3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lastRenderedPageBreak/>
        <w:t xml:space="preserve">4) </w:t>
      </w:r>
      <w:r w:rsidR="00034631" w:rsidRPr="00B90DDE">
        <w:rPr>
          <w:rFonts w:ascii="Times New Roman" w:hAnsi="Times New Roman" w:cs="Times New Roman"/>
        </w:rPr>
        <w:t xml:space="preserve">przygotowywanie strategii </w:t>
      </w:r>
      <w:r w:rsidR="0001492B" w:rsidRPr="00B90DDE">
        <w:rPr>
          <w:rFonts w:ascii="Times New Roman" w:hAnsi="Times New Roman" w:cs="Times New Roman"/>
        </w:rPr>
        <w:t>rozwoju prowincji;</w:t>
      </w:r>
    </w:p>
    <w:p w14:paraId="6097DF7B" w14:textId="5A5833BD" w:rsidR="0001492B" w:rsidRPr="00B90DDE" w:rsidRDefault="0001492B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5) </w:t>
      </w:r>
      <w:r w:rsidR="00203291" w:rsidRPr="00B90DDE">
        <w:rPr>
          <w:rFonts w:ascii="Times New Roman" w:hAnsi="Times New Roman" w:cs="Times New Roman"/>
        </w:rPr>
        <w:t xml:space="preserve">kierowanie, koordynowanie i kontrolowanie działalności </w:t>
      </w:r>
      <w:r w:rsidR="00DB4953" w:rsidRPr="00B90DDE">
        <w:rPr>
          <w:rFonts w:ascii="Times New Roman" w:hAnsi="Times New Roman" w:cs="Times New Roman"/>
        </w:rPr>
        <w:t>jednostek organizacyjnych prowincji, w tym zatrudnianie i zwalnianie kierowników jednostek organizacyjnych prowincji;</w:t>
      </w:r>
    </w:p>
    <w:p w14:paraId="33B9F6AD" w14:textId="39EE689C" w:rsidR="00DB4953" w:rsidRPr="00B90DDE" w:rsidRDefault="00DB4953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6) </w:t>
      </w:r>
      <w:r w:rsidR="00EB3EA0" w:rsidRPr="00B90DDE">
        <w:rPr>
          <w:rFonts w:ascii="Times New Roman" w:hAnsi="Times New Roman" w:cs="Times New Roman"/>
        </w:rPr>
        <w:t>uchwalanie regulaminu organizacyjnego urzędu prowincji.</w:t>
      </w:r>
    </w:p>
    <w:p w14:paraId="19D4D202" w14:textId="5426BA85" w:rsidR="00AA0AE3" w:rsidRPr="00B90DDE" w:rsidRDefault="00AA0AE3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>3. Zasady i tryb działania kolegium wykonawczego określa statut prowincji.</w:t>
      </w:r>
    </w:p>
    <w:p w14:paraId="5FC76C20" w14:textId="77777777" w:rsidR="00F0295F" w:rsidRPr="00B90DDE" w:rsidRDefault="00F0295F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</w:p>
    <w:p w14:paraId="1662E9B5" w14:textId="33A895DB" w:rsidR="00F0295F" w:rsidRPr="00B90DDE" w:rsidRDefault="00F0295F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  <w:b/>
          <w:bCs/>
        </w:rPr>
        <w:t xml:space="preserve">Art. 28. </w:t>
      </w:r>
      <w:r w:rsidR="00DB7616" w:rsidRPr="00B90DDE">
        <w:rPr>
          <w:rFonts w:ascii="Times New Roman" w:hAnsi="Times New Roman" w:cs="Times New Roman"/>
        </w:rPr>
        <w:t xml:space="preserve">1. </w:t>
      </w:r>
      <w:r w:rsidR="00940AC4" w:rsidRPr="00B90DDE">
        <w:rPr>
          <w:rFonts w:ascii="Times New Roman" w:hAnsi="Times New Roman" w:cs="Times New Roman"/>
        </w:rPr>
        <w:t>Burgrabia prowincji organizuje pracę kolegium wykonawczego i urzędu prowincji</w:t>
      </w:r>
      <w:r w:rsidR="00DB7616" w:rsidRPr="00B90DDE">
        <w:rPr>
          <w:rFonts w:ascii="Times New Roman" w:hAnsi="Times New Roman" w:cs="Times New Roman"/>
        </w:rPr>
        <w:t>, kieruje bieżącymi sprawami prowincji oraz reprezentuję prowincję na zewnątrz.</w:t>
      </w:r>
    </w:p>
    <w:p w14:paraId="70D54959" w14:textId="148D758A" w:rsidR="00DB7616" w:rsidRPr="00B90DDE" w:rsidRDefault="00DB7616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2. W sprawach </w:t>
      </w:r>
      <w:r w:rsidR="00450D16" w:rsidRPr="00B90DDE">
        <w:rPr>
          <w:rFonts w:ascii="Times New Roman" w:hAnsi="Times New Roman" w:cs="Times New Roman"/>
        </w:rPr>
        <w:t>wyjątkowych</w:t>
      </w:r>
      <w:r w:rsidR="00E906E4" w:rsidRPr="00B90DDE">
        <w:rPr>
          <w:rFonts w:ascii="Times New Roman" w:hAnsi="Times New Roman" w:cs="Times New Roman"/>
        </w:rPr>
        <w:t xml:space="preserve"> burgrabia prowincji podejmuje niezbędne czynności należące do </w:t>
      </w:r>
      <w:r w:rsidR="00A548E5" w:rsidRPr="00B90DDE">
        <w:rPr>
          <w:rFonts w:ascii="Times New Roman" w:hAnsi="Times New Roman" w:cs="Times New Roman"/>
        </w:rPr>
        <w:t>właściwości kolegium wykonawczego.</w:t>
      </w:r>
      <w:r w:rsidR="00022D5B" w:rsidRPr="00B90DDE">
        <w:rPr>
          <w:rFonts w:ascii="Times New Roman" w:hAnsi="Times New Roman" w:cs="Times New Roman"/>
        </w:rPr>
        <w:t xml:space="preserve"> Czynności podjęte w tym trybie burgrabia przedstawia na posiedzeniu kolegium wykonawczego.</w:t>
      </w:r>
    </w:p>
    <w:p w14:paraId="5738D1B8" w14:textId="77777777" w:rsidR="00CA7BBC" w:rsidRPr="00B90DDE" w:rsidRDefault="00CA7BBC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</w:p>
    <w:p w14:paraId="33FA4302" w14:textId="57CB9064" w:rsidR="00022D5B" w:rsidRPr="00B90DDE" w:rsidRDefault="00CA7BBC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  <w:b/>
          <w:bCs/>
        </w:rPr>
        <w:t>Art. 29.</w:t>
      </w:r>
      <w:r w:rsidR="00950DD2" w:rsidRPr="00B90DDE">
        <w:rPr>
          <w:rFonts w:ascii="Times New Roman" w:hAnsi="Times New Roman" w:cs="Times New Roman"/>
        </w:rPr>
        <w:t xml:space="preserve"> </w:t>
      </w:r>
      <w:r w:rsidRPr="00B90DDE">
        <w:rPr>
          <w:rFonts w:ascii="Times New Roman" w:hAnsi="Times New Roman" w:cs="Times New Roman"/>
        </w:rPr>
        <w:t xml:space="preserve">1. </w:t>
      </w:r>
      <w:r w:rsidR="00950DD2" w:rsidRPr="00B90DDE">
        <w:rPr>
          <w:rFonts w:ascii="Times New Roman" w:hAnsi="Times New Roman" w:cs="Times New Roman"/>
        </w:rPr>
        <w:t>Burgrabia prowincji jest kierownikiem urzędu prowincji</w:t>
      </w:r>
      <w:r w:rsidR="009D2BF3">
        <w:rPr>
          <w:rFonts w:ascii="Times New Roman" w:hAnsi="Times New Roman" w:cs="Times New Roman"/>
        </w:rPr>
        <w:t xml:space="preserve"> oraz</w:t>
      </w:r>
      <w:r w:rsidR="00950DD2" w:rsidRPr="00B90DDE">
        <w:rPr>
          <w:rFonts w:ascii="Times New Roman" w:hAnsi="Times New Roman" w:cs="Times New Roman"/>
        </w:rPr>
        <w:t xml:space="preserve"> zwierzchnikiem służbowym</w:t>
      </w:r>
      <w:r w:rsidRPr="00B90DDE">
        <w:rPr>
          <w:rFonts w:ascii="Times New Roman" w:hAnsi="Times New Roman" w:cs="Times New Roman"/>
        </w:rPr>
        <w:t xml:space="preserve"> pracowników tego urzędu i kierowników jednostek organizacyjnych prowincji.</w:t>
      </w:r>
    </w:p>
    <w:p w14:paraId="6E150D21" w14:textId="58EC3B61" w:rsidR="00CA7BBC" w:rsidRPr="00B90DDE" w:rsidRDefault="00CA7BBC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2. </w:t>
      </w:r>
      <w:r w:rsidR="00AF47D8" w:rsidRPr="00B90DDE">
        <w:rPr>
          <w:rFonts w:ascii="Times New Roman" w:hAnsi="Times New Roman" w:cs="Times New Roman"/>
        </w:rPr>
        <w:t>Kolegium wykonawcze prowincji i b</w:t>
      </w:r>
      <w:r w:rsidRPr="00B90DDE">
        <w:rPr>
          <w:rFonts w:ascii="Times New Roman" w:hAnsi="Times New Roman" w:cs="Times New Roman"/>
        </w:rPr>
        <w:t>urgrabia prowincji wykonuj</w:t>
      </w:r>
      <w:r w:rsidR="00AF47D8" w:rsidRPr="00B90DDE">
        <w:rPr>
          <w:rFonts w:ascii="Times New Roman" w:hAnsi="Times New Roman" w:cs="Times New Roman"/>
        </w:rPr>
        <w:t>ą</w:t>
      </w:r>
      <w:r w:rsidRPr="00B90DDE">
        <w:rPr>
          <w:rFonts w:ascii="Times New Roman" w:hAnsi="Times New Roman" w:cs="Times New Roman"/>
        </w:rPr>
        <w:t xml:space="preserve"> </w:t>
      </w:r>
      <w:r w:rsidR="00AF47D8" w:rsidRPr="00B90DDE">
        <w:rPr>
          <w:rFonts w:ascii="Times New Roman" w:hAnsi="Times New Roman" w:cs="Times New Roman"/>
        </w:rPr>
        <w:t>swoje zadania przy pomocy urzędu prowincji</w:t>
      </w:r>
      <w:r w:rsidR="00E454C3" w:rsidRPr="00B90DDE">
        <w:rPr>
          <w:rFonts w:ascii="Times New Roman" w:hAnsi="Times New Roman" w:cs="Times New Roman"/>
        </w:rPr>
        <w:t xml:space="preserve"> i jednostek organizacyjnych prowincji</w:t>
      </w:r>
      <w:r w:rsidR="00AF47D8" w:rsidRPr="00B90DDE">
        <w:rPr>
          <w:rFonts w:ascii="Times New Roman" w:hAnsi="Times New Roman" w:cs="Times New Roman"/>
        </w:rPr>
        <w:t>.</w:t>
      </w:r>
    </w:p>
    <w:p w14:paraId="373ABC3E" w14:textId="77777777" w:rsidR="00AC5DBA" w:rsidRPr="00B90DDE" w:rsidRDefault="00AC5DBA" w:rsidP="00960158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</w:p>
    <w:p w14:paraId="5CFE8C33" w14:textId="35573421" w:rsidR="00D30F52" w:rsidRPr="00B90DDE" w:rsidRDefault="00D30F52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30. 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1. Decyzje w indywidualnych sprawach z zakresu administracji publicznej wydaje </w:t>
      </w:r>
      <w:r w:rsidR="00AB5739" w:rsidRPr="00B90DDE">
        <w:rPr>
          <w:rFonts w:ascii="Times New Roman" w:eastAsiaTheme="minorHAnsi" w:hAnsi="Times New Roman" w:cs="Times New Roman"/>
          <w:lang w:eastAsia="en-US"/>
        </w:rPr>
        <w:t>burgrabia prowincji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, o ile przepisy szczególne nie stanowią inaczej. </w:t>
      </w:r>
    </w:p>
    <w:p w14:paraId="2C555785" w14:textId="6B333D98" w:rsidR="00D30F52" w:rsidRPr="00B90DDE" w:rsidRDefault="00D30F52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2. </w:t>
      </w:r>
      <w:r w:rsidR="00AB5739" w:rsidRPr="00B90DDE">
        <w:rPr>
          <w:rFonts w:ascii="Times New Roman" w:eastAsiaTheme="minorHAnsi" w:hAnsi="Times New Roman" w:cs="Times New Roman"/>
          <w:lang w:eastAsia="en-US"/>
        </w:rPr>
        <w:t>Burgrabia prowincji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może upoważnić </w:t>
      </w:r>
      <w:r w:rsidR="00AB5739" w:rsidRPr="00B90DDE">
        <w:rPr>
          <w:rFonts w:ascii="Times New Roman" w:eastAsiaTheme="minorHAnsi" w:hAnsi="Times New Roman" w:cs="Times New Roman"/>
          <w:lang w:eastAsia="en-US"/>
        </w:rPr>
        <w:t>członków kolegium wykonawczego</w:t>
      </w:r>
      <w:r w:rsidR="005417E6" w:rsidRPr="00B90DDE">
        <w:rPr>
          <w:rFonts w:ascii="Times New Roman" w:eastAsiaTheme="minorHAnsi" w:hAnsi="Times New Roman" w:cs="Times New Roman"/>
          <w:lang w:eastAsia="en-US"/>
        </w:rPr>
        <w:t>, kierowników jednostek organizacyjnych prowincji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lub innych pracowników urzędu </w:t>
      </w:r>
      <w:r w:rsidR="00B749D8" w:rsidRPr="00B90DDE">
        <w:rPr>
          <w:rFonts w:ascii="Times New Roman" w:eastAsiaTheme="minorHAnsi" w:hAnsi="Times New Roman" w:cs="Times New Roman"/>
          <w:lang w:eastAsia="en-US"/>
        </w:rPr>
        <w:t>prowincji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do wydawania decyzji administracyjnych, o których mowa w ust. 1, w imieniu </w:t>
      </w:r>
      <w:r w:rsidR="008D7987" w:rsidRPr="00B90DDE">
        <w:rPr>
          <w:rFonts w:ascii="Times New Roman" w:eastAsiaTheme="minorHAnsi" w:hAnsi="Times New Roman" w:cs="Times New Roman"/>
          <w:lang w:eastAsia="en-US"/>
        </w:rPr>
        <w:t>burgrabiego prowincji</w:t>
      </w:r>
      <w:r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0C3E2ED6" w14:textId="665553E1" w:rsidR="00D30F52" w:rsidRDefault="00F17A7F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3</w:t>
      </w:r>
      <w:r w:rsidR="00D30F52" w:rsidRPr="00B90DDE">
        <w:rPr>
          <w:rFonts w:ascii="Times New Roman" w:eastAsiaTheme="minorHAnsi" w:hAnsi="Times New Roman" w:cs="Times New Roman"/>
          <w:lang w:eastAsia="en-US"/>
        </w:rPr>
        <w:t>. Od decyzji określon</w:t>
      </w:r>
      <w:r w:rsidR="00182EBD" w:rsidRPr="00B90DDE">
        <w:rPr>
          <w:rFonts w:ascii="Times New Roman" w:eastAsiaTheme="minorHAnsi" w:hAnsi="Times New Roman" w:cs="Times New Roman"/>
          <w:lang w:eastAsia="en-US"/>
        </w:rPr>
        <w:t>ej</w:t>
      </w:r>
      <w:r w:rsidR="00D30F52" w:rsidRPr="00B90DDE">
        <w:rPr>
          <w:rFonts w:ascii="Times New Roman" w:eastAsiaTheme="minorHAnsi" w:hAnsi="Times New Roman" w:cs="Times New Roman"/>
          <w:lang w:eastAsia="en-US"/>
        </w:rPr>
        <w:t xml:space="preserve"> w ust. </w:t>
      </w:r>
      <w:r w:rsidR="00BE631D" w:rsidRPr="00B90DDE">
        <w:rPr>
          <w:rFonts w:ascii="Times New Roman" w:eastAsiaTheme="minorHAnsi" w:hAnsi="Times New Roman" w:cs="Times New Roman"/>
          <w:lang w:eastAsia="en-US"/>
        </w:rPr>
        <w:t>1</w:t>
      </w:r>
      <w:r w:rsidR="00D30F52" w:rsidRPr="00B90DDE">
        <w:rPr>
          <w:rFonts w:ascii="Times New Roman" w:eastAsiaTheme="minorHAnsi" w:hAnsi="Times New Roman" w:cs="Times New Roman"/>
          <w:lang w:eastAsia="en-US"/>
        </w:rPr>
        <w:t xml:space="preserve"> służy </w:t>
      </w:r>
      <w:r w:rsidR="00FC7191">
        <w:rPr>
          <w:rFonts w:ascii="Times New Roman" w:eastAsiaTheme="minorHAnsi" w:hAnsi="Times New Roman" w:cs="Times New Roman"/>
          <w:lang w:eastAsia="en-US"/>
        </w:rPr>
        <w:t>odwołanie do samorządowego kolegium odwoławczego w trybie</w:t>
      </w:r>
      <w:r w:rsidR="00D30F52" w:rsidRPr="00B90DDE">
        <w:rPr>
          <w:rFonts w:ascii="Times New Roman" w:eastAsiaTheme="minorHAnsi" w:hAnsi="Times New Roman" w:cs="Times New Roman"/>
          <w:lang w:eastAsia="en-US"/>
        </w:rPr>
        <w:t xml:space="preserve"> Kodeksu Postępowania Administracyjnego.</w:t>
      </w:r>
    </w:p>
    <w:p w14:paraId="2B9917C1" w14:textId="650313C6" w:rsidR="00FC7191" w:rsidRPr="00B90DDE" w:rsidRDefault="00FC7191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4. Od decyzji ostatecznej służy skarga do regionalnego sądu administracyjnego.</w:t>
      </w:r>
    </w:p>
    <w:p w14:paraId="7669AE0D" w14:textId="77777777" w:rsidR="0088565B" w:rsidRPr="00B90DDE" w:rsidRDefault="0088565B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31EF955" w14:textId="10104B54" w:rsidR="00485474" w:rsidRPr="00B90DDE" w:rsidRDefault="00485474" w:rsidP="00960158">
      <w:pPr>
        <w:spacing w:after="0" w:line="36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ROZDZIAŁ 4</w:t>
      </w:r>
    </w:p>
    <w:p w14:paraId="765002F3" w14:textId="0F8EDDB6" w:rsidR="00485474" w:rsidRPr="00B90DDE" w:rsidRDefault="002D38C3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>MIENIE PROWINCJI</w:t>
      </w:r>
    </w:p>
    <w:p w14:paraId="4CF6621E" w14:textId="77777777" w:rsidR="00485474" w:rsidRPr="00B90DDE" w:rsidRDefault="00485474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7536BDA8" w14:textId="31273C9E" w:rsidR="0088565B" w:rsidRPr="00B90DDE" w:rsidRDefault="0088565B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31. </w:t>
      </w:r>
      <w:r w:rsidR="00485474" w:rsidRPr="00B90DDE">
        <w:rPr>
          <w:rFonts w:ascii="Times New Roman" w:eastAsiaTheme="minorHAnsi" w:hAnsi="Times New Roman" w:cs="Times New Roman"/>
          <w:lang w:eastAsia="en-US"/>
        </w:rPr>
        <w:t>1. Mieniem prowincji jest własność i inne prawa majątkowe nabyte przez prowincję lub inne prowincjonalne osoby prawne.</w:t>
      </w:r>
    </w:p>
    <w:p w14:paraId="15DBACAB" w14:textId="77777777" w:rsidR="007C1784" w:rsidRPr="00B90DDE" w:rsidRDefault="00485474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2. Prowincjonalnymi osobami prawnymi są</w:t>
      </w:r>
      <w:r w:rsidR="000B2AB2" w:rsidRPr="00B90DDE">
        <w:rPr>
          <w:rFonts w:ascii="Times New Roman" w:eastAsiaTheme="minorHAnsi" w:hAnsi="Times New Roman" w:cs="Times New Roman"/>
          <w:lang w:eastAsia="en-US"/>
        </w:rPr>
        <w:t xml:space="preserve">, poza prowincją, </w:t>
      </w:r>
      <w:r w:rsidR="00A85271" w:rsidRPr="00B90DDE">
        <w:rPr>
          <w:rFonts w:ascii="Times New Roman" w:eastAsiaTheme="minorHAnsi" w:hAnsi="Times New Roman" w:cs="Times New Roman"/>
          <w:lang w:eastAsia="en-US"/>
        </w:rPr>
        <w:t>jednostki organizacyjne prowincji, którym ustawy lub dekrety przyznają osobowość prawną.</w:t>
      </w:r>
    </w:p>
    <w:p w14:paraId="5C7A1966" w14:textId="77777777" w:rsidR="000B70FA" w:rsidRPr="00B90DDE" w:rsidRDefault="007C1784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3. Prowincja jest w stosunkach cywilnoprawnych podmiotem praw i obowiązków, które dotyczą mienia prowincji </w:t>
      </w:r>
      <w:r w:rsidR="000B70FA" w:rsidRPr="00B90DDE">
        <w:rPr>
          <w:rFonts w:ascii="Times New Roman" w:eastAsiaTheme="minorHAnsi" w:hAnsi="Times New Roman" w:cs="Times New Roman"/>
          <w:lang w:eastAsia="en-US"/>
        </w:rPr>
        <w:t>nienależącego do innych prowincjonalnych osób prawnych.</w:t>
      </w:r>
    </w:p>
    <w:p w14:paraId="0889C095" w14:textId="77777777" w:rsidR="000B70FA" w:rsidRPr="00B90DDE" w:rsidRDefault="000B70FA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41238C4" w14:textId="4F0F1F0F" w:rsidR="00485474" w:rsidRDefault="000B70FA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32. </w:t>
      </w:r>
      <w:r w:rsidR="00360DDD" w:rsidRPr="00B90DDE">
        <w:rPr>
          <w:rFonts w:ascii="Times New Roman" w:eastAsiaTheme="minorHAnsi" w:hAnsi="Times New Roman" w:cs="Times New Roman"/>
          <w:lang w:eastAsia="en-US"/>
        </w:rPr>
        <w:t xml:space="preserve">1. </w:t>
      </w:r>
      <w:r w:rsidR="000710D2" w:rsidRPr="00B90DDE">
        <w:rPr>
          <w:rFonts w:ascii="Times New Roman" w:eastAsiaTheme="minorHAnsi" w:hAnsi="Times New Roman" w:cs="Times New Roman"/>
          <w:lang w:eastAsia="en-US"/>
        </w:rPr>
        <w:t>Nabycie mienia prowincji następuje na zasadach określonych w przepisach o prawie cywilnym</w:t>
      </w:r>
      <w:r w:rsidR="00D73CD0" w:rsidRPr="00B90DDE">
        <w:rPr>
          <w:rFonts w:ascii="Times New Roman" w:eastAsiaTheme="minorHAnsi" w:hAnsi="Times New Roman" w:cs="Times New Roman"/>
          <w:lang w:eastAsia="en-US"/>
        </w:rPr>
        <w:t>, a także w drodze przekazania</w:t>
      </w:r>
      <w:r w:rsidR="00BC147E">
        <w:rPr>
          <w:rFonts w:ascii="Times New Roman" w:eastAsiaTheme="minorHAnsi" w:hAnsi="Times New Roman" w:cs="Times New Roman"/>
          <w:lang w:eastAsia="en-US"/>
        </w:rPr>
        <w:t xml:space="preserve"> mienia regionu albo</w:t>
      </w:r>
      <w:r w:rsidR="00D73CD0" w:rsidRPr="00B90DDE">
        <w:rPr>
          <w:rFonts w:ascii="Times New Roman" w:eastAsiaTheme="minorHAnsi" w:hAnsi="Times New Roman" w:cs="Times New Roman"/>
          <w:lang w:eastAsia="en-US"/>
        </w:rPr>
        <w:t xml:space="preserve"> mienia Skarbca Krulestwa</w:t>
      </w:r>
      <w:r w:rsidR="006813DC" w:rsidRPr="00B90DDE">
        <w:rPr>
          <w:rFonts w:ascii="Times New Roman" w:eastAsiaTheme="minorHAnsi" w:hAnsi="Times New Roman" w:cs="Times New Roman"/>
          <w:lang w:eastAsia="en-US"/>
        </w:rPr>
        <w:t>.</w:t>
      </w:r>
      <w:r w:rsidR="00A85271" w:rsidRPr="00B90DDE"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0BA1CDD5" w14:textId="0BC06D36" w:rsidR="00BC147E" w:rsidRPr="00B90DDE" w:rsidRDefault="00BC147E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1a. Przekazanie mienia </w:t>
      </w:r>
      <w:r w:rsidR="00424503">
        <w:rPr>
          <w:rFonts w:ascii="Times New Roman" w:eastAsiaTheme="minorHAnsi" w:hAnsi="Times New Roman" w:cs="Times New Roman"/>
          <w:lang w:eastAsia="en-US"/>
        </w:rPr>
        <w:t>regionu następuje w drodze postanowienia przewodniczącego regionu.</w:t>
      </w:r>
    </w:p>
    <w:p w14:paraId="187E34BB" w14:textId="3FABFC04" w:rsidR="00360DDD" w:rsidRPr="00B90DDE" w:rsidRDefault="00360DDD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lastRenderedPageBreak/>
        <w:t xml:space="preserve">2. Przekazanie mienia Skarbca Krulestwa </w:t>
      </w:r>
      <w:r w:rsidR="008E4F75" w:rsidRPr="00B90DDE">
        <w:rPr>
          <w:rFonts w:ascii="Times New Roman" w:eastAsiaTheme="minorHAnsi" w:hAnsi="Times New Roman" w:cs="Times New Roman"/>
          <w:lang w:eastAsia="en-US"/>
        </w:rPr>
        <w:t xml:space="preserve">następuje w drodze </w:t>
      </w:r>
      <w:r w:rsidR="008A79A5">
        <w:rPr>
          <w:rFonts w:ascii="Times New Roman" w:eastAsiaTheme="minorHAnsi" w:hAnsi="Times New Roman" w:cs="Times New Roman"/>
          <w:lang w:eastAsia="en-US"/>
        </w:rPr>
        <w:t>postanowienia</w:t>
      </w:r>
      <w:r w:rsidR="008E4F75" w:rsidRPr="00B90DDE">
        <w:rPr>
          <w:rFonts w:ascii="Times New Roman" w:eastAsiaTheme="minorHAnsi" w:hAnsi="Times New Roman" w:cs="Times New Roman"/>
          <w:lang w:eastAsia="en-US"/>
        </w:rPr>
        <w:t xml:space="preserve"> </w:t>
      </w:r>
      <w:r w:rsidR="008A79A5">
        <w:rPr>
          <w:rFonts w:ascii="Times New Roman" w:eastAsiaTheme="minorHAnsi" w:hAnsi="Times New Roman" w:cs="Times New Roman"/>
          <w:lang w:eastAsia="en-US"/>
        </w:rPr>
        <w:t>Przewodniczącego Rządu Koronnego</w:t>
      </w:r>
      <w:r w:rsidR="008E4F75"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373CB18F" w14:textId="77777777" w:rsidR="004B297B" w:rsidRPr="00B90DDE" w:rsidRDefault="004B297B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46AB5B84" w14:textId="39E362E7" w:rsidR="004B297B" w:rsidRPr="00B90DDE" w:rsidRDefault="004B297B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33. </w:t>
      </w:r>
      <w:r w:rsidRPr="00B90DDE">
        <w:rPr>
          <w:rFonts w:ascii="Times New Roman" w:eastAsiaTheme="minorHAnsi" w:hAnsi="Times New Roman" w:cs="Times New Roman"/>
          <w:lang w:eastAsia="en-US"/>
        </w:rPr>
        <w:t>Prawa majątkowe prowincji</w:t>
      </w:r>
      <w:r w:rsidR="004A13C9" w:rsidRPr="00B90DDE">
        <w:rPr>
          <w:rFonts w:ascii="Times New Roman" w:eastAsiaTheme="minorHAnsi" w:hAnsi="Times New Roman" w:cs="Times New Roman"/>
          <w:lang w:eastAsia="en-US"/>
        </w:rPr>
        <w:t>, nienależące do innych prowincjonalnych osób prawnych, wykonuje kolegium wykonawcze prowincji.</w:t>
      </w:r>
    </w:p>
    <w:p w14:paraId="7078DA5F" w14:textId="77777777" w:rsidR="00A94A99" w:rsidRPr="00B90DDE" w:rsidRDefault="00A94A99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C90B6D1" w14:textId="49342DEC" w:rsidR="00A94A99" w:rsidRPr="00B90DDE" w:rsidRDefault="00507D3B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34. </w:t>
      </w:r>
      <w:r w:rsidRPr="00B90DDE">
        <w:rPr>
          <w:rFonts w:ascii="Times New Roman" w:eastAsiaTheme="minorHAnsi" w:hAnsi="Times New Roman" w:cs="Times New Roman"/>
          <w:lang w:eastAsia="en-US"/>
        </w:rPr>
        <w:t>Oświadczenia woli w imieniu prowincji składa burgrabia</w:t>
      </w:r>
      <w:r w:rsidR="009A3879"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3596CDDC" w14:textId="6E75AB37" w:rsidR="009A3879" w:rsidRPr="00B90DDE" w:rsidRDefault="009A3879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4714CC3C" w14:textId="21AF6461" w:rsidR="009A3879" w:rsidRPr="00B90DDE" w:rsidRDefault="009A3879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35. </w:t>
      </w:r>
      <w:r w:rsidR="00766A04" w:rsidRPr="00B90DDE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Prowincjonalne osoby prawne samodzielnie decydują, w granicach prawa, o sposobie wykonywania </w:t>
      </w:r>
      <w:r w:rsidR="0044074D" w:rsidRPr="00B90DDE">
        <w:rPr>
          <w:rFonts w:ascii="Times New Roman" w:eastAsiaTheme="minorHAnsi" w:hAnsi="Times New Roman" w:cs="Times New Roman"/>
          <w:lang w:eastAsia="en-US"/>
        </w:rPr>
        <w:t xml:space="preserve">należących do nich praw majątkowych. </w:t>
      </w:r>
    </w:p>
    <w:p w14:paraId="0EEDFB12" w14:textId="69D41694" w:rsidR="00766A04" w:rsidRPr="00B90DDE" w:rsidRDefault="00766A04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2. Zbycie mienia prowincjonalnych osób prawnych na rzecz osób prywatnych wymaga zgody kolegium wykonawczego prowincji.</w:t>
      </w:r>
    </w:p>
    <w:p w14:paraId="5B2E1930" w14:textId="77777777" w:rsidR="00304F4B" w:rsidRPr="00B90DDE" w:rsidRDefault="00304F4B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1D61366" w14:textId="57E40CA5" w:rsidR="00304F4B" w:rsidRPr="00B90DDE" w:rsidRDefault="00A86FA1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36. </w:t>
      </w:r>
      <w:r w:rsidR="00841255" w:rsidRPr="00B90DDE">
        <w:rPr>
          <w:rFonts w:ascii="Times New Roman" w:eastAsiaTheme="minorHAnsi" w:hAnsi="Times New Roman" w:cs="Times New Roman"/>
          <w:lang w:eastAsia="en-US"/>
        </w:rPr>
        <w:t>Prowincja nie ponosi odpowiedzialności za zobowiązania innych prowincjonalnych osób prawnych. Prowincjonalne osoby prawne nie ponoszą odpowiedzialności za zobowiązania prowincji.</w:t>
      </w:r>
    </w:p>
    <w:p w14:paraId="16E1F2C8" w14:textId="77777777" w:rsidR="00360466" w:rsidRPr="00B90DDE" w:rsidRDefault="00360466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166CA9BE" w14:textId="4CACA996" w:rsidR="001C770C" w:rsidRPr="00B90DDE" w:rsidRDefault="001C770C" w:rsidP="00960158">
      <w:pPr>
        <w:spacing w:after="0" w:line="36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ROZDZIAŁ 5</w:t>
      </w:r>
    </w:p>
    <w:p w14:paraId="61B8A222" w14:textId="7B3A13C2" w:rsidR="001C770C" w:rsidRPr="00B90DDE" w:rsidRDefault="001B26B8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>AKTY PRAWA MIEJSCOWEGO</w:t>
      </w:r>
    </w:p>
    <w:p w14:paraId="59FC3165" w14:textId="77777777" w:rsidR="00D165E7" w:rsidRPr="00B90DDE" w:rsidRDefault="00D165E7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02C64DDE" w14:textId="0C739843" w:rsidR="00D165E7" w:rsidRPr="00B90DDE" w:rsidRDefault="00D165E7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37. </w:t>
      </w:r>
      <w:r w:rsidR="00E77233" w:rsidRPr="00B90DDE">
        <w:rPr>
          <w:rFonts w:ascii="Times New Roman" w:eastAsiaTheme="minorHAnsi" w:hAnsi="Times New Roman" w:cs="Times New Roman"/>
          <w:lang w:eastAsia="en-US"/>
        </w:rPr>
        <w:t xml:space="preserve">1. </w:t>
      </w:r>
      <w:r w:rsidR="005A4CF8" w:rsidRPr="00B90DDE">
        <w:rPr>
          <w:rFonts w:ascii="Times New Roman" w:eastAsiaTheme="minorHAnsi" w:hAnsi="Times New Roman" w:cs="Times New Roman"/>
          <w:lang w:eastAsia="en-US"/>
        </w:rPr>
        <w:t xml:space="preserve">Na podstawie </w:t>
      </w:r>
      <w:r w:rsidR="00F0510B" w:rsidRPr="00B90DDE">
        <w:rPr>
          <w:rFonts w:ascii="Times New Roman" w:eastAsiaTheme="minorHAnsi" w:hAnsi="Times New Roman" w:cs="Times New Roman"/>
          <w:lang w:eastAsia="en-US"/>
        </w:rPr>
        <w:t>ustaw</w:t>
      </w:r>
      <w:r w:rsidR="003A5370">
        <w:rPr>
          <w:rFonts w:ascii="Times New Roman" w:eastAsiaTheme="minorHAnsi" w:hAnsi="Times New Roman" w:cs="Times New Roman"/>
          <w:lang w:eastAsia="en-US"/>
        </w:rPr>
        <w:t xml:space="preserve"> i dekretów</w:t>
      </w:r>
      <w:r w:rsidR="00F0510B" w:rsidRPr="00B90DDE">
        <w:rPr>
          <w:rFonts w:ascii="Times New Roman" w:eastAsiaTheme="minorHAnsi" w:hAnsi="Times New Roman" w:cs="Times New Roman"/>
          <w:lang w:eastAsia="en-US"/>
        </w:rPr>
        <w:t xml:space="preserve"> i w ich granicach kongres prowincji stanowi akty prawa miejscowego obowiązujące na obszarze prowincji</w:t>
      </w:r>
      <w:r w:rsidR="00D17D7C" w:rsidRPr="00B90DDE">
        <w:rPr>
          <w:rFonts w:ascii="Times New Roman" w:eastAsiaTheme="minorHAnsi" w:hAnsi="Times New Roman" w:cs="Times New Roman"/>
          <w:lang w:eastAsia="en-US"/>
        </w:rPr>
        <w:t xml:space="preserve"> lub jej części.</w:t>
      </w:r>
    </w:p>
    <w:p w14:paraId="52E18BE5" w14:textId="0300556C" w:rsidR="00E77233" w:rsidRPr="00B90DDE" w:rsidRDefault="00E77233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2. Przewodniczący kongresu prowincji podpisuje </w:t>
      </w:r>
      <w:r w:rsidR="001C42B9" w:rsidRPr="00B90DDE">
        <w:rPr>
          <w:rFonts w:ascii="Times New Roman" w:eastAsiaTheme="minorHAnsi" w:hAnsi="Times New Roman" w:cs="Times New Roman"/>
          <w:lang w:eastAsia="en-US"/>
        </w:rPr>
        <w:t>akty prawa miejscowego i kieruje je do publikacji w prowincjonalnym dzienniku urzędowym.</w:t>
      </w:r>
    </w:p>
    <w:p w14:paraId="42165493" w14:textId="0A3D6CAD" w:rsidR="009E5E65" w:rsidRPr="00B90DDE" w:rsidRDefault="009E5E65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3. Akty prawa miejscowego przyjmują formę uchwały</w:t>
      </w:r>
      <w:r w:rsidR="003A40C0" w:rsidRPr="00B90DDE">
        <w:rPr>
          <w:rFonts w:ascii="Times New Roman" w:eastAsiaTheme="minorHAnsi" w:hAnsi="Times New Roman" w:cs="Times New Roman"/>
          <w:lang w:eastAsia="en-US"/>
        </w:rPr>
        <w:t xml:space="preserve"> kongresu prowincji</w:t>
      </w:r>
      <w:r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198553AD" w14:textId="77777777" w:rsidR="009E5E65" w:rsidRPr="00B90DDE" w:rsidRDefault="009E5E65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1034177B" w14:textId="0DADF4E1" w:rsidR="00876926" w:rsidRPr="00B90DDE" w:rsidRDefault="00876926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 xml:space="preserve">Art. 38. </w:t>
      </w:r>
      <w:r w:rsidR="00211F98">
        <w:rPr>
          <w:rFonts w:ascii="Times New Roman" w:eastAsiaTheme="minorHAnsi" w:hAnsi="Times New Roman" w:cs="Times New Roman"/>
          <w:lang w:eastAsia="en-US"/>
        </w:rPr>
        <w:t>Każdy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, </w:t>
      </w:r>
      <w:r w:rsidR="00211F98">
        <w:rPr>
          <w:rFonts w:ascii="Times New Roman" w:eastAsiaTheme="minorHAnsi" w:hAnsi="Times New Roman" w:cs="Times New Roman"/>
          <w:lang w:eastAsia="en-US"/>
        </w:rPr>
        <w:t>kogo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prawa </w:t>
      </w:r>
      <w:r w:rsidR="007C46B4">
        <w:rPr>
          <w:rFonts w:ascii="Times New Roman" w:eastAsiaTheme="minorHAnsi" w:hAnsi="Times New Roman" w:cs="Times New Roman"/>
          <w:lang w:eastAsia="en-US"/>
        </w:rPr>
        <w:t>zostały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narusz</w:t>
      </w:r>
      <w:r w:rsidR="007C46B4">
        <w:rPr>
          <w:rFonts w:ascii="Times New Roman" w:eastAsiaTheme="minorHAnsi" w:hAnsi="Times New Roman" w:cs="Times New Roman"/>
          <w:lang w:eastAsia="en-US"/>
        </w:rPr>
        <w:t>one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 przez niezgodność aktów prawa miejscowego z porządkiem prawnym </w:t>
      </w:r>
      <w:r w:rsidR="007C30B8">
        <w:rPr>
          <w:rFonts w:ascii="Times New Roman" w:eastAsiaTheme="minorHAnsi" w:hAnsi="Times New Roman" w:cs="Times New Roman"/>
          <w:lang w:eastAsia="en-US"/>
        </w:rPr>
        <w:t>Korony</w:t>
      </w:r>
      <w:r w:rsidRPr="00B90DDE">
        <w:rPr>
          <w:rFonts w:ascii="Times New Roman" w:eastAsiaTheme="minorHAnsi" w:hAnsi="Times New Roman" w:cs="Times New Roman"/>
          <w:lang w:eastAsia="en-US"/>
        </w:rPr>
        <w:t xml:space="preserve">, może zaskarżyć akt do </w:t>
      </w:r>
      <w:r w:rsidR="007C30B8">
        <w:rPr>
          <w:rFonts w:ascii="Times New Roman" w:eastAsiaTheme="minorHAnsi" w:hAnsi="Times New Roman" w:cs="Times New Roman"/>
          <w:lang w:eastAsia="en-US"/>
        </w:rPr>
        <w:t>regionalnego sądu administracyjnego</w:t>
      </w:r>
      <w:r w:rsidRPr="00B90DDE">
        <w:rPr>
          <w:rFonts w:ascii="Times New Roman" w:eastAsiaTheme="minorHAnsi" w:hAnsi="Times New Roman" w:cs="Times New Roman"/>
          <w:lang w:eastAsia="en-US"/>
        </w:rPr>
        <w:t>.</w:t>
      </w:r>
    </w:p>
    <w:p w14:paraId="3208A1CE" w14:textId="77777777" w:rsidR="00876926" w:rsidRPr="00B90DDE" w:rsidRDefault="00876926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6D296201" w14:textId="190AB4DD" w:rsidR="00D25D83" w:rsidRPr="00B90DDE" w:rsidRDefault="00D25D83" w:rsidP="00960158">
      <w:pPr>
        <w:spacing w:after="0" w:line="36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>ROZDZIAŁ 6</w:t>
      </w:r>
    </w:p>
    <w:p w14:paraId="67A1B925" w14:textId="597B8C74" w:rsidR="00D25D83" w:rsidRPr="00B90DDE" w:rsidRDefault="0062118C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B90DDE">
        <w:rPr>
          <w:rFonts w:ascii="Times New Roman" w:eastAsiaTheme="minorHAnsi" w:hAnsi="Times New Roman" w:cs="Times New Roman"/>
          <w:b/>
          <w:bCs/>
          <w:lang w:eastAsia="en-US"/>
        </w:rPr>
        <w:t>NADZÓR NAD DZIAŁALNOŚCIĄ PROWINCJI</w:t>
      </w:r>
    </w:p>
    <w:p w14:paraId="23623114" w14:textId="77777777" w:rsidR="00360466" w:rsidRPr="00B90DDE" w:rsidRDefault="00360466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1952477" w14:textId="698C0DC4" w:rsidR="00B90DDE" w:rsidRDefault="00B90DDE" w:rsidP="0096015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  <w:b/>
        </w:rPr>
        <w:t>Art. 3</w:t>
      </w:r>
      <w:r>
        <w:rPr>
          <w:rFonts w:ascii="Times New Roman" w:hAnsi="Times New Roman" w:cs="Times New Roman"/>
          <w:b/>
        </w:rPr>
        <w:t>9</w:t>
      </w:r>
      <w:r w:rsidRPr="00B90DDE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Cs/>
        </w:rPr>
        <w:t xml:space="preserve">1. </w:t>
      </w:r>
      <w:r w:rsidRPr="00B90DDE">
        <w:rPr>
          <w:rFonts w:ascii="Times New Roman" w:hAnsi="Times New Roman" w:cs="Times New Roman"/>
        </w:rPr>
        <w:t>Nadzór nad działalnością prowincji jest sprawowany na podstawie kryterium legalności.</w:t>
      </w:r>
      <w:r w:rsidRPr="00B90DDE">
        <w:rPr>
          <w:rFonts w:ascii="Times New Roman" w:hAnsi="Times New Roman" w:cs="Times New Roman"/>
          <w:b/>
        </w:rPr>
        <w:t xml:space="preserve"> </w:t>
      </w:r>
    </w:p>
    <w:p w14:paraId="2E160971" w14:textId="09A4E966" w:rsidR="00B90DDE" w:rsidRPr="00B90DDE" w:rsidRDefault="00B90DDE" w:rsidP="009601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524974">
        <w:rPr>
          <w:rFonts w:ascii="Times New Roman" w:hAnsi="Times New Roman" w:cs="Times New Roman"/>
        </w:rPr>
        <w:t>Organem nadzoru jest przewodniczący regionu</w:t>
      </w:r>
      <w:r w:rsidRPr="00B90DDE">
        <w:rPr>
          <w:rFonts w:ascii="Times New Roman" w:hAnsi="Times New Roman" w:cs="Times New Roman"/>
        </w:rPr>
        <w:t>.</w:t>
      </w:r>
      <w:r w:rsidRPr="00B90DDE">
        <w:rPr>
          <w:rFonts w:ascii="Times New Roman" w:hAnsi="Times New Roman" w:cs="Times New Roman"/>
          <w:b/>
        </w:rPr>
        <w:t xml:space="preserve"> </w:t>
      </w:r>
    </w:p>
    <w:p w14:paraId="1E74F11F" w14:textId="77777777" w:rsidR="00B90DDE" w:rsidRPr="00B90DDE" w:rsidRDefault="00B90DDE" w:rsidP="0096015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 </w:t>
      </w:r>
    </w:p>
    <w:p w14:paraId="0752E72A" w14:textId="006215E6" w:rsidR="00B90DDE" w:rsidRPr="00B90DDE" w:rsidRDefault="00B90DDE" w:rsidP="0096015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  <w:b/>
        </w:rPr>
        <w:t xml:space="preserve">Art. </w:t>
      </w:r>
      <w:r>
        <w:rPr>
          <w:rFonts w:ascii="Times New Roman" w:hAnsi="Times New Roman" w:cs="Times New Roman"/>
          <w:b/>
        </w:rPr>
        <w:t>4</w:t>
      </w:r>
      <w:r w:rsidR="00A14114">
        <w:rPr>
          <w:rFonts w:ascii="Times New Roman" w:hAnsi="Times New Roman" w:cs="Times New Roman"/>
          <w:b/>
        </w:rPr>
        <w:t>0</w:t>
      </w:r>
      <w:r w:rsidRPr="00B90DDE">
        <w:rPr>
          <w:rFonts w:ascii="Times New Roman" w:hAnsi="Times New Roman" w:cs="Times New Roman"/>
          <w:b/>
        </w:rPr>
        <w:t xml:space="preserve">. </w:t>
      </w:r>
      <w:r w:rsidR="00CA6243">
        <w:rPr>
          <w:rFonts w:ascii="Times New Roman" w:hAnsi="Times New Roman" w:cs="Times New Roman"/>
        </w:rPr>
        <w:t>Przewodniczący regionu ma</w:t>
      </w:r>
      <w:r w:rsidRPr="00B90DDE">
        <w:rPr>
          <w:rFonts w:ascii="Times New Roman" w:hAnsi="Times New Roman" w:cs="Times New Roman"/>
        </w:rPr>
        <w:t xml:space="preserve"> prawo żądania informacji i danych dotyczących organizacji i funkcjonowania prowincji.</w:t>
      </w:r>
      <w:r w:rsidRPr="00B90DDE">
        <w:rPr>
          <w:rFonts w:ascii="Times New Roman" w:hAnsi="Times New Roman" w:cs="Times New Roman"/>
          <w:b/>
        </w:rPr>
        <w:t xml:space="preserve"> </w:t>
      </w:r>
    </w:p>
    <w:p w14:paraId="127AF2E1" w14:textId="77777777" w:rsidR="00B90DDE" w:rsidRPr="00B90DDE" w:rsidRDefault="00B90DDE" w:rsidP="0096015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t xml:space="preserve"> </w:t>
      </w:r>
    </w:p>
    <w:p w14:paraId="11C45332" w14:textId="66838274" w:rsidR="00B90DDE" w:rsidRPr="00B90DDE" w:rsidRDefault="00B90DDE" w:rsidP="0096015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  <w:b/>
        </w:rPr>
        <w:t xml:space="preserve">Art. </w:t>
      </w:r>
      <w:r w:rsidR="00A14114">
        <w:rPr>
          <w:rFonts w:ascii="Times New Roman" w:hAnsi="Times New Roman" w:cs="Times New Roman"/>
          <w:b/>
        </w:rPr>
        <w:t>41</w:t>
      </w:r>
      <w:r w:rsidRPr="00B90DDE">
        <w:rPr>
          <w:rFonts w:ascii="Times New Roman" w:hAnsi="Times New Roman" w:cs="Times New Roman"/>
          <w:b/>
        </w:rPr>
        <w:t xml:space="preserve">. </w:t>
      </w:r>
      <w:r w:rsidR="002E7206">
        <w:rPr>
          <w:rFonts w:ascii="Times New Roman" w:hAnsi="Times New Roman" w:cs="Times New Roman"/>
          <w:bCs/>
        </w:rPr>
        <w:t xml:space="preserve">Przewodniczący kongresu prowincji lub </w:t>
      </w:r>
      <w:r w:rsidR="002E7206">
        <w:rPr>
          <w:rFonts w:ascii="Times New Roman" w:hAnsi="Times New Roman" w:cs="Times New Roman"/>
        </w:rPr>
        <w:t>b</w:t>
      </w:r>
      <w:r w:rsidRPr="00B90DDE">
        <w:rPr>
          <w:rFonts w:ascii="Times New Roman" w:hAnsi="Times New Roman" w:cs="Times New Roman"/>
        </w:rPr>
        <w:t>urgrabia przedkłada</w:t>
      </w:r>
      <w:r w:rsidR="002E7206">
        <w:rPr>
          <w:rFonts w:ascii="Times New Roman" w:hAnsi="Times New Roman" w:cs="Times New Roman"/>
        </w:rPr>
        <w:t>ją</w:t>
      </w:r>
      <w:r w:rsidRPr="00B90DDE">
        <w:rPr>
          <w:rFonts w:ascii="Times New Roman" w:hAnsi="Times New Roman" w:cs="Times New Roman"/>
        </w:rPr>
        <w:t xml:space="preserve"> </w:t>
      </w:r>
      <w:r w:rsidR="00CB1AC9">
        <w:rPr>
          <w:rFonts w:ascii="Times New Roman" w:hAnsi="Times New Roman" w:cs="Times New Roman"/>
        </w:rPr>
        <w:t>przewodniczącemu regionu</w:t>
      </w:r>
      <w:r w:rsidRPr="00B90DDE">
        <w:rPr>
          <w:rFonts w:ascii="Times New Roman" w:hAnsi="Times New Roman" w:cs="Times New Roman"/>
        </w:rPr>
        <w:t xml:space="preserve"> </w:t>
      </w:r>
      <w:r w:rsidR="002E7206">
        <w:rPr>
          <w:rFonts w:ascii="Times New Roman" w:hAnsi="Times New Roman" w:cs="Times New Roman"/>
        </w:rPr>
        <w:t xml:space="preserve">odpowiednio </w:t>
      </w:r>
      <w:r w:rsidRPr="00B90DDE">
        <w:rPr>
          <w:rFonts w:ascii="Times New Roman" w:hAnsi="Times New Roman" w:cs="Times New Roman"/>
        </w:rPr>
        <w:t xml:space="preserve">uchwały </w:t>
      </w:r>
      <w:r w:rsidR="007F4010">
        <w:rPr>
          <w:rFonts w:ascii="Times New Roman" w:hAnsi="Times New Roman" w:cs="Times New Roman"/>
        </w:rPr>
        <w:t>kongresu</w:t>
      </w:r>
      <w:r w:rsidRPr="00B90DDE">
        <w:rPr>
          <w:rFonts w:ascii="Times New Roman" w:hAnsi="Times New Roman" w:cs="Times New Roman"/>
        </w:rPr>
        <w:t xml:space="preserve"> prowincji lub </w:t>
      </w:r>
      <w:r w:rsidR="00C76D93">
        <w:rPr>
          <w:rFonts w:ascii="Times New Roman" w:hAnsi="Times New Roman" w:cs="Times New Roman"/>
        </w:rPr>
        <w:t>uchwały kolegium wykonawczego</w:t>
      </w:r>
      <w:r w:rsidR="00125625">
        <w:rPr>
          <w:rFonts w:ascii="Times New Roman" w:hAnsi="Times New Roman" w:cs="Times New Roman"/>
        </w:rPr>
        <w:t xml:space="preserve"> prowincji</w:t>
      </w:r>
      <w:r w:rsidR="00A14114">
        <w:rPr>
          <w:rFonts w:ascii="Times New Roman" w:hAnsi="Times New Roman" w:cs="Times New Roman"/>
        </w:rPr>
        <w:t xml:space="preserve"> </w:t>
      </w:r>
      <w:r w:rsidRPr="00B90DDE">
        <w:rPr>
          <w:rFonts w:ascii="Times New Roman" w:hAnsi="Times New Roman" w:cs="Times New Roman"/>
        </w:rPr>
        <w:t>w terminie 7 dni od ich podjęcia.</w:t>
      </w:r>
      <w:r w:rsidRPr="00B90DDE">
        <w:rPr>
          <w:rFonts w:ascii="Times New Roman" w:hAnsi="Times New Roman" w:cs="Times New Roman"/>
          <w:b/>
        </w:rPr>
        <w:t xml:space="preserve"> </w:t>
      </w:r>
    </w:p>
    <w:p w14:paraId="33B85425" w14:textId="77777777" w:rsidR="00B90DDE" w:rsidRPr="00B90DDE" w:rsidRDefault="00B90DDE" w:rsidP="0096015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</w:rPr>
        <w:lastRenderedPageBreak/>
        <w:t xml:space="preserve"> </w:t>
      </w:r>
    </w:p>
    <w:p w14:paraId="4180E502" w14:textId="4CDE2BA2" w:rsidR="00B90DDE" w:rsidRPr="00B90DDE" w:rsidRDefault="00B90DDE" w:rsidP="0096015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  <w:b/>
        </w:rPr>
        <w:t xml:space="preserve">Art. </w:t>
      </w:r>
      <w:r w:rsidR="00697B29">
        <w:rPr>
          <w:rFonts w:ascii="Times New Roman" w:hAnsi="Times New Roman" w:cs="Times New Roman"/>
          <w:b/>
        </w:rPr>
        <w:t>42</w:t>
      </w:r>
      <w:r w:rsidRPr="00B90DDE">
        <w:rPr>
          <w:rFonts w:ascii="Times New Roman" w:hAnsi="Times New Roman" w:cs="Times New Roman"/>
          <w:b/>
        </w:rPr>
        <w:t xml:space="preserve">. </w:t>
      </w:r>
      <w:r w:rsidRPr="00B90DDE">
        <w:rPr>
          <w:rFonts w:ascii="Times New Roman" w:hAnsi="Times New Roman" w:cs="Times New Roman"/>
        </w:rPr>
        <w:t>1. Uchwał</w:t>
      </w:r>
      <w:r w:rsidR="00697B29">
        <w:rPr>
          <w:rFonts w:ascii="Times New Roman" w:hAnsi="Times New Roman" w:cs="Times New Roman"/>
        </w:rPr>
        <w:t xml:space="preserve">y </w:t>
      </w:r>
      <w:r w:rsidRPr="00B90DDE">
        <w:rPr>
          <w:rFonts w:ascii="Times New Roman" w:hAnsi="Times New Roman" w:cs="Times New Roman"/>
        </w:rPr>
        <w:t>organ</w:t>
      </w:r>
      <w:r w:rsidR="00697B29">
        <w:rPr>
          <w:rFonts w:ascii="Times New Roman" w:hAnsi="Times New Roman" w:cs="Times New Roman"/>
        </w:rPr>
        <w:t>ów</w:t>
      </w:r>
      <w:r w:rsidRPr="00B90DDE">
        <w:rPr>
          <w:rFonts w:ascii="Times New Roman" w:hAnsi="Times New Roman" w:cs="Times New Roman"/>
        </w:rPr>
        <w:t xml:space="preserve"> prowincji niezgodne z przepisami prawa są nieważne. </w:t>
      </w:r>
    </w:p>
    <w:p w14:paraId="08DE6834" w14:textId="3B04A231" w:rsidR="00B90DDE" w:rsidRPr="00B90DDE" w:rsidRDefault="00B90DDE" w:rsidP="009601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B1AC9">
        <w:rPr>
          <w:rFonts w:ascii="Times New Roman" w:hAnsi="Times New Roman" w:cs="Times New Roman"/>
        </w:rPr>
        <w:t>Nieważność uchwał organów prowincji stwierdza przewodniczący regionu w drodze rozstrzygnięcia nadzorczego</w:t>
      </w:r>
      <w:r w:rsidRPr="00B90DDE">
        <w:rPr>
          <w:rFonts w:ascii="Times New Roman" w:hAnsi="Times New Roman" w:cs="Times New Roman"/>
        </w:rPr>
        <w:t xml:space="preserve">. </w:t>
      </w:r>
    </w:p>
    <w:p w14:paraId="57504AA3" w14:textId="70E1B20F" w:rsidR="00B90DDE" w:rsidRPr="00B90DDE" w:rsidRDefault="00B90DDE" w:rsidP="009601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BB1E2D">
        <w:rPr>
          <w:rFonts w:ascii="Times New Roman" w:hAnsi="Times New Roman" w:cs="Times New Roman"/>
        </w:rPr>
        <w:t>Rozstrzygnięcie nadzorcze</w:t>
      </w:r>
      <w:r w:rsidR="004106E2">
        <w:rPr>
          <w:rFonts w:ascii="Times New Roman" w:hAnsi="Times New Roman" w:cs="Times New Roman"/>
        </w:rPr>
        <w:t xml:space="preserve"> stwierdzające nieważność aktu</w:t>
      </w:r>
      <w:r w:rsidR="00BB1E2D">
        <w:rPr>
          <w:rFonts w:ascii="Times New Roman" w:hAnsi="Times New Roman" w:cs="Times New Roman"/>
        </w:rPr>
        <w:t xml:space="preserve"> wymaga uzasadnienia</w:t>
      </w:r>
      <w:r w:rsidRPr="00B90DDE">
        <w:rPr>
          <w:rFonts w:ascii="Times New Roman" w:hAnsi="Times New Roman" w:cs="Times New Roman"/>
        </w:rPr>
        <w:t xml:space="preserve">.  </w:t>
      </w:r>
    </w:p>
    <w:p w14:paraId="3E4C2E73" w14:textId="0CFF1E79" w:rsidR="00B90DDE" w:rsidRPr="00B90DDE" w:rsidRDefault="00B90DDE" w:rsidP="009601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B90DDE">
        <w:rPr>
          <w:rFonts w:ascii="Times New Roman" w:hAnsi="Times New Roman" w:cs="Times New Roman"/>
        </w:rPr>
        <w:t xml:space="preserve">Na rozstrzygnięcie nadzorcze </w:t>
      </w:r>
      <w:r w:rsidR="00D961B8">
        <w:rPr>
          <w:rFonts w:ascii="Times New Roman" w:hAnsi="Times New Roman" w:cs="Times New Roman"/>
        </w:rPr>
        <w:t>przewodniczącego regionu</w:t>
      </w:r>
      <w:r w:rsidRPr="00B90DDE">
        <w:rPr>
          <w:rFonts w:ascii="Times New Roman" w:hAnsi="Times New Roman" w:cs="Times New Roman"/>
        </w:rPr>
        <w:t xml:space="preserve"> przysługuje skarga do </w:t>
      </w:r>
      <w:r w:rsidR="00D961B8">
        <w:rPr>
          <w:rFonts w:ascii="Times New Roman" w:hAnsi="Times New Roman" w:cs="Times New Roman"/>
        </w:rPr>
        <w:t>regionalnego sądu administracyjnego</w:t>
      </w:r>
      <w:r w:rsidRPr="00B90DDE">
        <w:rPr>
          <w:rFonts w:ascii="Times New Roman" w:hAnsi="Times New Roman" w:cs="Times New Roman"/>
        </w:rPr>
        <w:t xml:space="preserve">. </w:t>
      </w:r>
    </w:p>
    <w:p w14:paraId="6C083A66" w14:textId="77777777" w:rsidR="00F06C21" w:rsidRDefault="00F06C21" w:rsidP="00F36602">
      <w:pPr>
        <w:spacing w:after="0" w:line="360" w:lineRule="auto"/>
        <w:rPr>
          <w:rFonts w:ascii="Times New Roman" w:eastAsiaTheme="minorHAnsi" w:hAnsi="Times New Roman" w:cs="Times New Roman"/>
          <w:lang w:eastAsia="en-US"/>
        </w:rPr>
      </w:pPr>
    </w:p>
    <w:p w14:paraId="64A4AD98" w14:textId="5010D788" w:rsidR="00F06C21" w:rsidRPr="00B90DDE" w:rsidRDefault="00F06C21" w:rsidP="00F06C21">
      <w:pPr>
        <w:spacing w:after="0" w:line="36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B90DDE">
        <w:rPr>
          <w:rFonts w:ascii="Times New Roman" w:eastAsiaTheme="minorHAnsi" w:hAnsi="Times New Roman" w:cs="Times New Roman"/>
          <w:lang w:eastAsia="en-US"/>
        </w:rPr>
        <w:t xml:space="preserve">ROZDZIAŁ </w:t>
      </w:r>
      <w:r>
        <w:rPr>
          <w:rFonts w:ascii="Times New Roman" w:eastAsiaTheme="minorHAnsi" w:hAnsi="Times New Roman" w:cs="Times New Roman"/>
          <w:lang w:eastAsia="en-US"/>
        </w:rPr>
        <w:t>7</w:t>
      </w:r>
    </w:p>
    <w:p w14:paraId="1CA4805B" w14:textId="214C3E88" w:rsidR="00F06C21" w:rsidRPr="00B90DDE" w:rsidRDefault="00650C31" w:rsidP="00F06C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>PRZEPISY PRZEJŚCIOWE I KOŃCOWE</w:t>
      </w:r>
    </w:p>
    <w:p w14:paraId="6C567F6B" w14:textId="77777777" w:rsidR="00F06C21" w:rsidRDefault="00F06C21" w:rsidP="0096015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7C0D974" w14:textId="67EF2501" w:rsidR="00F06C21" w:rsidRDefault="00F06C21" w:rsidP="00F06C2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0DDE">
        <w:rPr>
          <w:rFonts w:ascii="Times New Roman" w:hAnsi="Times New Roman" w:cs="Times New Roman"/>
          <w:b/>
        </w:rPr>
        <w:t xml:space="preserve">Art. </w:t>
      </w:r>
      <w:r>
        <w:rPr>
          <w:rFonts w:ascii="Times New Roman" w:hAnsi="Times New Roman" w:cs="Times New Roman"/>
          <w:b/>
        </w:rPr>
        <w:t>43</w:t>
      </w:r>
      <w:r w:rsidRPr="00B90DDE">
        <w:rPr>
          <w:rFonts w:ascii="Times New Roman" w:hAnsi="Times New Roman" w:cs="Times New Roman"/>
          <w:b/>
        </w:rPr>
        <w:t xml:space="preserve">. </w:t>
      </w:r>
      <w:r w:rsidRPr="00B90DDE">
        <w:rPr>
          <w:rFonts w:ascii="Times New Roman" w:hAnsi="Times New Roman" w:cs="Times New Roman"/>
        </w:rPr>
        <w:t xml:space="preserve">1. </w:t>
      </w:r>
      <w:r w:rsidR="00017274">
        <w:rPr>
          <w:rFonts w:ascii="Times New Roman" w:hAnsi="Times New Roman" w:cs="Times New Roman"/>
        </w:rPr>
        <w:t xml:space="preserve">W terminie 30 dni od wejścia w życie ustawy </w:t>
      </w:r>
      <w:r w:rsidR="00E10A7C">
        <w:rPr>
          <w:rFonts w:ascii="Times New Roman" w:hAnsi="Times New Roman" w:cs="Times New Roman"/>
        </w:rPr>
        <w:t>organizuje się pierwsze wybory do organów prowincji jako regionalnej jednostki samorządu terytorialnego</w:t>
      </w:r>
      <w:r w:rsidR="00612D9C">
        <w:rPr>
          <w:rFonts w:ascii="Times New Roman" w:hAnsi="Times New Roman" w:cs="Times New Roman"/>
        </w:rPr>
        <w:t xml:space="preserve"> zgodnie z odrębnymi przepisami wyborczymi</w:t>
      </w:r>
      <w:r w:rsidR="00E10A7C">
        <w:rPr>
          <w:rFonts w:ascii="Times New Roman" w:hAnsi="Times New Roman" w:cs="Times New Roman"/>
        </w:rPr>
        <w:t>.</w:t>
      </w:r>
    </w:p>
    <w:p w14:paraId="6E02A29E" w14:textId="432ED83D" w:rsidR="00746ED6" w:rsidRDefault="00746ED6" w:rsidP="00F06C2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Ustawa z 06.12.2023 r. o samorządzie i administracji w prowincji (Kr. Dz. U. z 2023 r. poz. </w:t>
      </w:r>
      <w:r w:rsidR="007862B3">
        <w:rPr>
          <w:rFonts w:ascii="Times New Roman" w:hAnsi="Times New Roman" w:cs="Times New Roman"/>
        </w:rPr>
        <w:t>32) zostaje uchylona.</w:t>
      </w:r>
    </w:p>
    <w:p w14:paraId="30D2E8A2" w14:textId="277A4C48" w:rsidR="007862B3" w:rsidRDefault="007862B3" w:rsidP="00F06C2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Kadencja organów działających na mocy ustawy określonej w ust. 2 </w:t>
      </w:r>
      <w:r w:rsidR="00232213">
        <w:rPr>
          <w:rFonts w:ascii="Times New Roman" w:hAnsi="Times New Roman" w:cs="Times New Roman"/>
        </w:rPr>
        <w:t xml:space="preserve">upływa z dniem ogłoszenia </w:t>
      </w:r>
      <w:r w:rsidR="00AC43D1">
        <w:rPr>
          <w:rFonts w:ascii="Times New Roman" w:hAnsi="Times New Roman" w:cs="Times New Roman"/>
        </w:rPr>
        <w:t xml:space="preserve">wyników </w:t>
      </w:r>
      <w:r w:rsidR="00232213">
        <w:rPr>
          <w:rFonts w:ascii="Times New Roman" w:hAnsi="Times New Roman" w:cs="Times New Roman"/>
        </w:rPr>
        <w:t>wyborów określonych w ust. 1.</w:t>
      </w:r>
    </w:p>
    <w:p w14:paraId="43A5B17E" w14:textId="77777777" w:rsidR="003C580A" w:rsidRDefault="003C580A" w:rsidP="00F06C2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97794A0" w14:textId="7AFEFAB7" w:rsidR="003C580A" w:rsidRPr="003C580A" w:rsidRDefault="003C580A" w:rsidP="00F06C2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Art. 44. 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Ustawa wchodzi w życie z dniem wejścia w życie przepisów o dwustopniowym podziale </w:t>
      </w:r>
      <w:r w:rsidR="000D7E16">
        <w:rPr>
          <w:rFonts w:ascii="Times New Roman" w:eastAsiaTheme="minorHAnsi" w:hAnsi="Times New Roman" w:cs="Times New Roman"/>
          <w:lang w:eastAsia="en-US"/>
        </w:rPr>
        <w:t>terytorialnym</w:t>
      </w:r>
      <w:r w:rsidR="000D7E16" w:rsidRPr="002079AC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2079AC">
        <w:rPr>
          <w:rFonts w:ascii="Times New Roman" w:eastAsiaTheme="minorHAnsi" w:hAnsi="Times New Roman" w:cs="Times New Roman"/>
          <w:lang w:eastAsia="en-US"/>
        </w:rPr>
        <w:t>Krulestwa Multikont</w:t>
      </w:r>
      <w:r w:rsidR="00FA1A21">
        <w:rPr>
          <w:rFonts w:ascii="Times New Roman" w:eastAsiaTheme="minorHAnsi" w:hAnsi="Times New Roman" w:cs="Times New Roman"/>
          <w:lang w:eastAsia="en-US"/>
        </w:rPr>
        <w:t>.</w:t>
      </w:r>
    </w:p>
    <w:p w14:paraId="53070E2D" w14:textId="77777777" w:rsidR="004E4E81" w:rsidRPr="00B90DDE" w:rsidRDefault="004E4E81" w:rsidP="00960158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1FA81918" w14:textId="77777777" w:rsidR="00D74E13" w:rsidRPr="00B90DDE" w:rsidRDefault="00D74E13" w:rsidP="009601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sectPr w:rsidR="00D74E13" w:rsidRPr="00B90DDE" w:rsidSect="008149C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8" w:bottom="851" w:left="1418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2F047" w14:textId="77777777" w:rsidR="00C25D91" w:rsidRDefault="00C25D91" w:rsidP="008D64EC">
      <w:pPr>
        <w:spacing w:after="0" w:line="240" w:lineRule="auto"/>
      </w:pPr>
      <w:r>
        <w:separator/>
      </w:r>
    </w:p>
  </w:endnote>
  <w:endnote w:type="continuationSeparator" w:id="0">
    <w:p w14:paraId="08AD8FFE" w14:textId="77777777" w:rsidR="00C25D91" w:rsidRDefault="00C25D91" w:rsidP="008D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194641624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393653E" w14:textId="0385AB1C" w:rsidR="00DE5DF7" w:rsidRPr="00B82FA7" w:rsidRDefault="00DE5DF7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82FA7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B82FA7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F98BC50" w14:textId="77777777" w:rsidR="00DE5DF7" w:rsidRDefault="00DE5D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195089540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8"/>
            <w:szCs w:val="18"/>
          </w:rPr>
          <w:id w:val="2144616013"/>
          <w:docPartObj>
            <w:docPartGallery w:val="Page Numbers (Top of Page)"/>
            <w:docPartUnique/>
          </w:docPartObj>
        </w:sdtPr>
        <w:sdtContent>
          <w:p w14:paraId="327B6E2A" w14:textId="77777777" w:rsidR="00B34694" w:rsidRPr="00B82FA7" w:rsidRDefault="00B34694" w:rsidP="00B34694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82FA7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B82FA7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70AEB6D" w14:textId="77777777" w:rsidR="008149C6" w:rsidRDefault="008149C6" w:rsidP="00B34694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3B230" w14:textId="77777777" w:rsidR="00C25D91" w:rsidRDefault="00C25D91" w:rsidP="008D64EC">
      <w:pPr>
        <w:spacing w:after="0" w:line="240" w:lineRule="auto"/>
      </w:pPr>
      <w:r>
        <w:separator/>
      </w:r>
    </w:p>
  </w:footnote>
  <w:footnote w:type="continuationSeparator" w:id="0">
    <w:p w14:paraId="7DAEBF41" w14:textId="77777777" w:rsidR="00C25D91" w:rsidRDefault="00C25D91" w:rsidP="008D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166E5" w14:textId="79870EA4" w:rsidR="008D64EC" w:rsidRPr="00B82FA7" w:rsidRDefault="008D64EC" w:rsidP="005460C8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9638"/>
      </w:tabs>
      <w:rPr>
        <w:rFonts w:ascii="Times New Roman" w:hAnsi="Times New Roman" w:cs="Times New Roman"/>
        <w:b/>
        <w:bCs/>
        <w:sz w:val="18"/>
        <w:szCs w:val="18"/>
      </w:rPr>
    </w:pPr>
    <w:r w:rsidRPr="00B82FA7">
      <w:rPr>
        <w:rFonts w:ascii="Times New Roman" w:hAnsi="Times New Roman" w:cs="Times New Roman"/>
        <w:sz w:val="18"/>
        <w:szCs w:val="18"/>
      </w:rPr>
      <w:t xml:space="preserve">Kancelaria Senatu </w:t>
    </w:r>
    <w:r w:rsidR="00BC6037">
      <w:rPr>
        <w:rFonts w:ascii="Times New Roman" w:hAnsi="Times New Roman" w:cs="Times New Roman"/>
        <w:sz w:val="18"/>
        <w:szCs w:val="18"/>
      </w:rPr>
      <w:t>Koronnego</w:t>
    </w:r>
    <w:r w:rsidR="005460C8" w:rsidRPr="00B82FA7">
      <w:rPr>
        <w:rFonts w:ascii="Times New Roman" w:hAnsi="Times New Roman" w:cs="Times New Roman"/>
        <w:sz w:val="18"/>
        <w:szCs w:val="18"/>
      </w:rPr>
      <w:tab/>
    </w:r>
    <w:r w:rsidR="000B1C84" w:rsidRPr="00B82FA7">
      <w:rPr>
        <w:rFonts w:ascii="Times New Roman" w:hAnsi="Times New Roman" w:cs="Times New Roman"/>
        <w:b/>
        <w:bCs/>
        <w:sz w:val="18"/>
        <w:szCs w:val="18"/>
      </w:rPr>
      <w:t>Kr. Dz. U. z 202</w:t>
    </w:r>
    <w:r w:rsidR="00186FB8">
      <w:rPr>
        <w:rFonts w:ascii="Times New Roman" w:hAnsi="Times New Roman" w:cs="Times New Roman"/>
        <w:b/>
        <w:bCs/>
        <w:sz w:val="18"/>
        <w:szCs w:val="18"/>
      </w:rPr>
      <w:t>6</w:t>
    </w:r>
    <w:r w:rsidR="000B1C84" w:rsidRPr="00B82FA7">
      <w:rPr>
        <w:rFonts w:ascii="Times New Roman" w:hAnsi="Times New Roman" w:cs="Times New Roman"/>
        <w:b/>
        <w:bCs/>
        <w:sz w:val="18"/>
        <w:szCs w:val="18"/>
      </w:rPr>
      <w:t xml:space="preserve"> r. poz. </w:t>
    </w:r>
    <w:r w:rsidR="00186FB8">
      <w:rPr>
        <w:rFonts w:ascii="Times New Roman" w:hAnsi="Times New Roman" w:cs="Times New Roman"/>
        <w:b/>
        <w:bCs/>
        <w:sz w:val="18"/>
        <w:szCs w:val="18"/>
      </w:rPr>
      <w:t>35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4F069" w14:textId="4912E5B8" w:rsidR="008D64EC" w:rsidRPr="008149C6" w:rsidRDefault="00120DFB" w:rsidP="008149C6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9638"/>
      </w:tabs>
      <w:rPr>
        <w:rFonts w:ascii="Times New Roman" w:hAnsi="Times New Roman" w:cs="Times New Roman"/>
        <w:b/>
        <w:bCs/>
        <w:sz w:val="18"/>
        <w:szCs w:val="18"/>
      </w:rPr>
    </w:pPr>
    <w:r>
      <w:rPr>
        <w:noProof/>
      </w:rPr>
      <w:drawing>
        <wp:inline distT="0" distB="0" distL="0" distR="0" wp14:anchorId="6D7B9E0B" wp14:editId="3A6B0D9F">
          <wp:extent cx="1231677" cy="909955"/>
          <wp:effectExtent l="0" t="0" r="6985" b="4445"/>
          <wp:docPr id="196630107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332175" name="Obraz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09" t="22350" r="8178" b="15064"/>
                  <a:stretch>
                    <a:fillRect/>
                  </a:stretch>
                </pic:blipFill>
                <pic:spPr bwMode="auto">
                  <a:xfrm>
                    <a:off x="0" y="0"/>
                    <a:ext cx="1247617" cy="9217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149C6">
      <w:tab/>
    </w:r>
    <w:r w:rsidR="008149C6" w:rsidRPr="00B82FA7">
      <w:rPr>
        <w:rFonts w:ascii="Times New Roman" w:hAnsi="Times New Roman" w:cs="Times New Roman"/>
        <w:b/>
        <w:bCs/>
        <w:sz w:val="18"/>
        <w:szCs w:val="18"/>
      </w:rPr>
      <w:t>Kr. Dz. U. z 202</w:t>
    </w:r>
    <w:r w:rsidR="00186FB8">
      <w:rPr>
        <w:rFonts w:ascii="Times New Roman" w:hAnsi="Times New Roman" w:cs="Times New Roman"/>
        <w:b/>
        <w:bCs/>
        <w:sz w:val="18"/>
        <w:szCs w:val="18"/>
      </w:rPr>
      <w:t>6</w:t>
    </w:r>
    <w:r w:rsidR="008149C6" w:rsidRPr="00B82FA7">
      <w:rPr>
        <w:rFonts w:ascii="Times New Roman" w:hAnsi="Times New Roman" w:cs="Times New Roman"/>
        <w:b/>
        <w:bCs/>
        <w:sz w:val="18"/>
        <w:szCs w:val="18"/>
      </w:rPr>
      <w:t xml:space="preserve"> r. poz. </w:t>
    </w:r>
    <w:r w:rsidR="00186FB8">
      <w:rPr>
        <w:rFonts w:ascii="Times New Roman" w:hAnsi="Times New Roman" w:cs="Times New Roman"/>
        <w:b/>
        <w:bCs/>
        <w:sz w:val="18"/>
        <w:szCs w:val="18"/>
      </w:rPr>
      <w:t>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4B7E"/>
    <w:multiLevelType w:val="hybridMultilevel"/>
    <w:tmpl w:val="DBC0F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E7170"/>
    <w:multiLevelType w:val="hybridMultilevel"/>
    <w:tmpl w:val="78E69A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31F87"/>
    <w:multiLevelType w:val="hybridMultilevel"/>
    <w:tmpl w:val="5CA816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F6ACE"/>
    <w:multiLevelType w:val="hybridMultilevel"/>
    <w:tmpl w:val="740454EE"/>
    <w:lvl w:ilvl="0" w:tplc="A1748382">
      <w:start w:val="2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E0C0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742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0AD1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66D4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347F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CE9F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6C80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3A47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7A2EFE"/>
    <w:multiLevelType w:val="hybridMultilevel"/>
    <w:tmpl w:val="9FEC9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D2A9B"/>
    <w:multiLevelType w:val="hybridMultilevel"/>
    <w:tmpl w:val="86167B6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4E05C15"/>
    <w:multiLevelType w:val="hybridMultilevel"/>
    <w:tmpl w:val="1BA4ECD6"/>
    <w:lvl w:ilvl="0" w:tplc="9514C39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4F7F93"/>
    <w:multiLevelType w:val="hybridMultilevel"/>
    <w:tmpl w:val="D79643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05B56"/>
    <w:multiLevelType w:val="hybridMultilevel"/>
    <w:tmpl w:val="EDC2E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E49BF"/>
    <w:multiLevelType w:val="multilevel"/>
    <w:tmpl w:val="B07ABD6C"/>
    <w:lvl w:ilvl="0">
      <w:start w:val="1"/>
      <w:numFmt w:val="decimal"/>
      <w:pStyle w:val="Styl2"/>
      <w:lvlText w:val="Art. %1."/>
      <w:lvlJc w:val="right"/>
      <w:pPr>
        <w:ind w:left="72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1757F"/>
    <w:multiLevelType w:val="hybridMultilevel"/>
    <w:tmpl w:val="AA1EE8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50D32"/>
    <w:multiLevelType w:val="hybridMultilevel"/>
    <w:tmpl w:val="0CFEB01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B42B44"/>
    <w:multiLevelType w:val="multilevel"/>
    <w:tmpl w:val="E14803E8"/>
    <w:lvl w:ilvl="0">
      <w:start w:val="1"/>
      <w:numFmt w:val="decimal"/>
      <w:lvlText w:val="Art. %1."/>
      <w:lvlJc w:val="right"/>
      <w:pPr>
        <w:ind w:left="360" w:hanging="360"/>
      </w:pPr>
      <w:rPr>
        <w:rFonts w:ascii="Times New Roman" w:hAnsi="Times New Roman" w:hint="default"/>
        <w:b/>
        <w:i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5180" w:hanging="360"/>
      </w:pPr>
    </w:lvl>
    <w:lvl w:ilvl="2">
      <w:start w:val="1"/>
      <w:numFmt w:val="decimal"/>
      <w:lvlText w:val="%3."/>
      <w:lvlJc w:val="left"/>
      <w:pPr>
        <w:ind w:left="1211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F66E15"/>
    <w:multiLevelType w:val="hybridMultilevel"/>
    <w:tmpl w:val="E0FE1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E14BC"/>
    <w:multiLevelType w:val="multilevel"/>
    <w:tmpl w:val="69160D32"/>
    <w:lvl w:ilvl="0">
      <w:start w:val="1"/>
      <w:numFmt w:val="decimal"/>
      <w:lvlText w:val="Art. %1."/>
      <w:lvlJc w:val="right"/>
      <w:pPr>
        <w:ind w:left="360" w:hanging="360"/>
      </w:pPr>
      <w:rPr>
        <w:rFonts w:ascii="Times New Roman" w:hAnsi="Times New Roman" w:hint="default"/>
        <w:b/>
        <w:i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068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922FA9"/>
    <w:multiLevelType w:val="hybridMultilevel"/>
    <w:tmpl w:val="673C02F0"/>
    <w:lvl w:ilvl="0" w:tplc="CD224488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6" w15:restartNumberingAfterBreak="0">
    <w:nsid w:val="3FA445C3"/>
    <w:multiLevelType w:val="multilevel"/>
    <w:tmpl w:val="537ACE84"/>
    <w:lvl w:ilvl="0">
      <w:start w:val="1"/>
      <w:numFmt w:val="decimal"/>
      <w:lvlText w:val="Art. %1."/>
      <w:lvlJc w:val="right"/>
      <w:pPr>
        <w:ind w:left="72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61A4E"/>
    <w:multiLevelType w:val="hybridMultilevel"/>
    <w:tmpl w:val="17C42F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3656E"/>
    <w:multiLevelType w:val="hybridMultilevel"/>
    <w:tmpl w:val="466ADCB8"/>
    <w:lvl w:ilvl="0" w:tplc="10FCEFC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B53CF2"/>
    <w:multiLevelType w:val="hybridMultilevel"/>
    <w:tmpl w:val="F24A9B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B57EE1"/>
    <w:multiLevelType w:val="hybridMultilevel"/>
    <w:tmpl w:val="6B065C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A13837"/>
    <w:multiLevelType w:val="multilevel"/>
    <w:tmpl w:val="37484F0A"/>
    <w:lvl w:ilvl="0">
      <w:start w:val="1"/>
      <w:numFmt w:val="decimal"/>
      <w:lvlText w:val="Art. %1."/>
      <w:lvlJc w:val="right"/>
      <w:pPr>
        <w:ind w:left="72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E58DA"/>
    <w:multiLevelType w:val="hybridMultilevel"/>
    <w:tmpl w:val="F3407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2456C"/>
    <w:multiLevelType w:val="hybridMultilevel"/>
    <w:tmpl w:val="03066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990DF6"/>
    <w:multiLevelType w:val="hybridMultilevel"/>
    <w:tmpl w:val="7DC46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E346F"/>
    <w:multiLevelType w:val="hybridMultilevel"/>
    <w:tmpl w:val="782463A2"/>
    <w:lvl w:ilvl="0" w:tplc="0415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67754386"/>
    <w:multiLevelType w:val="multilevel"/>
    <w:tmpl w:val="78D4CB88"/>
    <w:lvl w:ilvl="0">
      <w:start w:val="1"/>
      <w:numFmt w:val="decimal"/>
      <w:lvlText w:val="Art. %1."/>
      <w:lvlJc w:val="right"/>
      <w:pPr>
        <w:ind w:left="360" w:hanging="360"/>
      </w:pPr>
      <w:rPr>
        <w:rFonts w:ascii="Times New Roman" w:hAnsi="Times New Roman" w:hint="default"/>
        <w:b/>
        <w:i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211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DE745E"/>
    <w:multiLevelType w:val="hybridMultilevel"/>
    <w:tmpl w:val="F2D217B4"/>
    <w:lvl w:ilvl="0" w:tplc="0415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8" w15:restartNumberingAfterBreak="0">
    <w:nsid w:val="6FCD48D7"/>
    <w:multiLevelType w:val="hybridMultilevel"/>
    <w:tmpl w:val="55062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7164D"/>
    <w:multiLevelType w:val="hybridMultilevel"/>
    <w:tmpl w:val="87F8C9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871299"/>
    <w:multiLevelType w:val="hybridMultilevel"/>
    <w:tmpl w:val="4BE023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04466"/>
    <w:multiLevelType w:val="hybridMultilevel"/>
    <w:tmpl w:val="ED7084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A945E1"/>
    <w:multiLevelType w:val="hybridMultilevel"/>
    <w:tmpl w:val="00B8F074"/>
    <w:lvl w:ilvl="0" w:tplc="0415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79701092"/>
    <w:multiLevelType w:val="multilevel"/>
    <w:tmpl w:val="DB5275B8"/>
    <w:lvl w:ilvl="0">
      <w:start w:val="1"/>
      <w:numFmt w:val="decimal"/>
      <w:lvlText w:val="Art. %1."/>
      <w:lvlJc w:val="right"/>
      <w:pPr>
        <w:ind w:left="360" w:hanging="360"/>
      </w:pPr>
      <w:rPr>
        <w:rFonts w:ascii="Times New Roman" w:hAnsi="Times New Roman" w:hint="default"/>
        <w:b/>
        <w:i w:val="0"/>
        <w:color w:val="000000"/>
        <w:u w:val="none"/>
      </w:rPr>
    </w:lvl>
    <w:lvl w:ilvl="1">
      <w:start w:val="1"/>
      <w:numFmt w:val="decimal"/>
      <w:lvlText w:val="%2."/>
      <w:lvlJc w:val="right"/>
      <w:pPr>
        <w:ind w:left="72" w:hanging="7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01" w:hanging="360"/>
      </w:pPr>
    </w:lvl>
    <w:lvl w:ilvl="3">
      <w:start w:val="1"/>
      <w:numFmt w:val="lowerLetter"/>
      <w:lvlText w:val="%4."/>
      <w:lvlJc w:val="left"/>
      <w:pPr>
        <w:ind w:left="1635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08298185">
    <w:abstractNumId w:val="9"/>
  </w:num>
  <w:num w:numId="2" w16cid:durableId="673413658">
    <w:abstractNumId w:val="14"/>
  </w:num>
  <w:num w:numId="3" w16cid:durableId="165244951">
    <w:abstractNumId w:val="15"/>
  </w:num>
  <w:num w:numId="4" w16cid:durableId="65760022">
    <w:abstractNumId w:val="8"/>
  </w:num>
  <w:num w:numId="5" w16cid:durableId="683827925">
    <w:abstractNumId w:val="12"/>
  </w:num>
  <w:num w:numId="6" w16cid:durableId="1087464472">
    <w:abstractNumId w:val="26"/>
  </w:num>
  <w:num w:numId="7" w16cid:durableId="1170372467">
    <w:abstractNumId w:val="13"/>
  </w:num>
  <w:num w:numId="8" w16cid:durableId="1601139872">
    <w:abstractNumId w:val="23"/>
  </w:num>
  <w:num w:numId="9" w16cid:durableId="1844123885">
    <w:abstractNumId w:val="16"/>
  </w:num>
  <w:num w:numId="10" w16cid:durableId="537821115">
    <w:abstractNumId w:val="6"/>
  </w:num>
  <w:num w:numId="11" w16cid:durableId="1986280655">
    <w:abstractNumId w:val="18"/>
  </w:num>
  <w:num w:numId="12" w16cid:durableId="258952614">
    <w:abstractNumId w:val="21"/>
  </w:num>
  <w:num w:numId="13" w16cid:durableId="538475394">
    <w:abstractNumId w:val="5"/>
  </w:num>
  <w:num w:numId="14" w16cid:durableId="2114932927">
    <w:abstractNumId w:val="4"/>
  </w:num>
  <w:num w:numId="15" w16cid:durableId="1731030207">
    <w:abstractNumId w:val="32"/>
  </w:num>
  <w:num w:numId="16" w16cid:durableId="901403149">
    <w:abstractNumId w:val="27"/>
  </w:num>
  <w:num w:numId="17" w16cid:durableId="1973099912">
    <w:abstractNumId w:val="25"/>
  </w:num>
  <w:num w:numId="18" w16cid:durableId="644698532">
    <w:abstractNumId w:val="22"/>
  </w:num>
  <w:num w:numId="19" w16cid:durableId="1015546055">
    <w:abstractNumId w:val="28"/>
  </w:num>
  <w:num w:numId="20" w16cid:durableId="2008439383">
    <w:abstractNumId w:val="31"/>
  </w:num>
  <w:num w:numId="21" w16cid:durableId="2112819523">
    <w:abstractNumId w:val="33"/>
  </w:num>
  <w:num w:numId="22" w16cid:durableId="1712420379">
    <w:abstractNumId w:val="1"/>
  </w:num>
  <w:num w:numId="23" w16cid:durableId="1275554091">
    <w:abstractNumId w:val="24"/>
  </w:num>
  <w:num w:numId="24" w16cid:durableId="1968466674">
    <w:abstractNumId w:val="11"/>
  </w:num>
  <w:num w:numId="25" w16cid:durableId="581329780">
    <w:abstractNumId w:val="2"/>
  </w:num>
  <w:num w:numId="26" w16cid:durableId="360209906">
    <w:abstractNumId w:val="19"/>
  </w:num>
  <w:num w:numId="27" w16cid:durableId="1159922771">
    <w:abstractNumId w:val="20"/>
  </w:num>
  <w:num w:numId="28" w16cid:durableId="54165420">
    <w:abstractNumId w:val="0"/>
  </w:num>
  <w:num w:numId="29" w16cid:durableId="8081301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3264876">
    <w:abstractNumId w:val="7"/>
  </w:num>
  <w:num w:numId="31" w16cid:durableId="750926865">
    <w:abstractNumId w:val="30"/>
  </w:num>
  <w:num w:numId="32" w16cid:durableId="1250774855">
    <w:abstractNumId w:val="17"/>
  </w:num>
  <w:num w:numId="33" w16cid:durableId="1743524152">
    <w:abstractNumId w:val="10"/>
  </w:num>
  <w:num w:numId="34" w16cid:durableId="861019362">
    <w:abstractNumId w:val="29"/>
  </w:num>
  <w:num w:numId="35" w16cid:durableId="1668053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B0"/>
    <w:rsid w:val="00000B87"/>
    <w:rsid w:val="00001DBE"/>
    <w:rsid w:val="000022B9"/>
    <w:rsid w:val="00002960"/>
    <w:rsid w:val="00003C51"/>
    <w:rsid w:val="00005193"/>
    <w:rsid w:val="00007818"/>
    <w:rsid w:val="0001016E"/>
    <w:rsid w:val="0001226B"/>
    <w:rsid w:val="0001492B"/>
    <w:rsid w:val="00015F32"/>
    <w:rsid w:val="00017274"/>
    <w:rsid w:val="00017489"/>
    <w:rsid w:val="000218A7"/>
    <w:rsid w:val="00021B08"/>
    <w:rsid w:val="0002293F"/>
    <w:rsid w:val="00022D5B"/>
    <w:rsid w:val="000247DA"/>
    <w:rsid w:val="00026532"/>
    <w:rsid w:val="00026DCA"/>
    <w:rsid w:val="0003216F"/>
    <w:rsid w:val="00032AD1"/>
    <w:rsid w:val="00033614"/>
    <w:rsid w:val="00034631"/>
    <w:rsid w:val="0003746D"/>
    <w:rsid w:val="000410F7"/>
    <w:rsid w:val="00043BB7"/>
    <w:rsid w:val="00043E18"/>
    <w:rsid w:val="00043FB7"/>
    <w:rsid w:val="0004669B"/>
    <w:rsid w:val="00051BF8"/>
    <w:rsid w:val="00052A9F"/>
    <w:rsid w:val="000610A8"/>
    <w:rsid w:val="000710D2"/>
    <w:rsid w:val="00074000"/>
    <w:rsid w:val="000768AF"/>
    <w:rsid w:val="0007721C"/>
    <w:rsid w:val="0008280E"/>
    <w:rsid w:val="000828EF"/>
    <w:rsid w:val="000865F7"/>
    <w:rsid w:val="000869E5"/>
    <w:rsid w:val="00090923"/>
    <w:rsid w:val="00091341"/>
    <w:rsid w:val="00094548"/>
    <w:rsid w:val="0009574D"/>
    <w:rsid w:val="000A4F16"/>
    <w:rsid w:val="000B0666"/>
    <w:rsid w:val="000B1C84"/>
    <w:rsid w:val="000B2AB2"/>
    <w:rsid w:val="000B5262"/>
    <w:rsid w:val="000B70FA"/>
    <w:rsid w:val="000C02EF"/>
    <w:rsid w:val="000C1786"/>
    <w:rsid w:val="000C4257"/>
    <w:rsid w:val="000D6C3C"/>
    <w:rsid w:val="000D7E16"/>
    <w:rsid w:val="000E176F"/>
    <w:rsid w:val="000E3F0E"/>
    <w:rsid w:val="000E54B0"/>
    <w:rsid w:val="000F0A64"/>
    <w:rsid w:val="000F0C56"/>
    <w:rsid w:val="000F4A4C"/>
    <w:rsid w:val="00100DAD"/>
    <w:rsid w:val="00102DCB"/>
    <w:rsid w:val="00104C9E"/>
    <w:rsid w:val="00104DD8"/>
    <w:rsid w:val="00105C90"/>
    <w:rsid w:val="00112238"/>
    <w:rsid w:val="001136C7"/>
    <w:rsid w:val="00113CC1"/>
    <w:rsid w:val="00115F13"/>
    <w:rsid w:val="001162DA"/>
    <w:rsid w:val="001207F5"/>
    <w:rsid w:val="00120DFB"/>
    <w:rsid w:val="00122190"/>
    <w:rsid w:val="00125625"/>
    <w:rsid w:val="00126931"/>
    <w:rsid w:val="00127EEB"/>
    <w:rsid w:val="00130A19"/>
    <w:rsid w:val="00140A4F"/>
    <w:rsid w:val="0014445C"/>
    <w:rsid w:val="00145F49"/>
    <w:rsid w:val="00146A05"/>
    <w:rsid w:val="001474C0"/>
    <w:rsid w:val="00147F03"/>
    <w:rsid w:val="001545EA"/>
    <w:rsid w:val="00157781"/>
    <w:rsid w:val="00161CC1"/>
    <w:rsid w:val="0016280A"/>
    <w:rsid w:val="00162B54"/>
    <w:rsid w:val="0016309C"/>
    <w:rsid w:val="00164F50"/>
    <w:rsid w:val="00171365"/>
    <w:rsid w:val="00171911"/>
    <w:rsid w:val="00172F46"/>
    <w:rsid w:val="00175A68"/>
    <w:rsid w:val="00175DF9"/>
    <w:rsid w:val="00180918"/>
    <w:rsid w:val="00182EBD"/>
    <w:rsid w:val="00184D78"/>
    <w:rsid w:val="00185125"/>
    <w:rsid w:val="00186FB8"/>
    <w:rsid w:val="00187250"/>
    <w:rsid w:val="00190516"/>
    <w:rsid w:val="00191D78"/>
    <w:rsid w:val="001938E7"/>
    <w:rsid w:val="001A310B"/>
    <w:rsid w:val="001B26B8"/>
    <w:rsid w:val="001B3D25"/>
    <w:rsid w:val="001B4C02"/>
    <w:rsid w:val="001B7764"/>
    <w:rsid w:val="001C096D"/>
    <w:rsid w:val="001C18D1"/>
    <w:rsid w:val="001C3CE3"/>
    <w:rsid w:val="001C42B9"/>
    <w:rsid w:val="001C4BF0"/>
    <w:rsid w:val="001C770C"/>
    <w:rsid w:val="001D0DC3"/>
    <w:rsid w:val="001D44AD"/>
    <w:rsid w:val="001D7A83"/>
    <w:rsid w:val="001E290D"/>
    <w:rsid w:val="001E6973"/>
    <w:rsid w:val="001E7FDA"/>
    <w:rsid w:val="001F06CE"/>
    <w:rsid w:val="001F0F15"/>
    <w:rsid w:val="001F1660"/>
    <w:rsid w:val="001F2F69"/>
    <w:rsid w:val="001F6294"/>
    <w:rsid w:val="001F6B6B"/>
    <w:rsid w:val="00202AD8"/>
    <w:rsid w:val="00203291"/>
    <w:rsid w:val="00211F98"/>
    <w:rsid w:val="002140BB"/>
    <w:rsid w:val="00214474"/>
    <w:rsid w:val="00217BF2"/>
    <w:rsid w:val="0022148A"/>
    <w:rsid w:val="00222C32"/>
    <w:rsid w:val="00223162"/>
    <w:rsid w:val="0022353D"/>
    <w:rsid w:val="0022782A"/>
    <w:rsid w:val="00232213"/>
    <w:rsid w:val="00235519"/>
    <w:rsid w:val="002374C6"/>
    <w:rsid w:val="00240777"/>
    <w:rsid w:val="0024205E"/>
    <w:rsid w:val="002435CF"/>
    <w:rsid w:val="00247090"/>
    <w:rsid w:val="00247147"/>
    <w:rsid w:val="00247547"/>
    <w:rsid w:val="00250D30"/>
    <w:rsid w:val="002532F3"/>
    <w:rsid w:val="00253348"/>
    <w:rsid w:val="00253A73"/>
    <w:rsid w:val="002572B7"/>
    <w:rsid w:val="002613D7"/>
    <w:rsid w:val="00263973"/>
    <w:rsid w:val="00270F58"/>
    <w:rsid w:val="00275210"/>
    <w:rsid w:val="00275DC5"/>
    <w:rsid w:val="00277191"/>
    <w:rsid w:val="002774D7"/>
    <w:rsid w:val="00280D49"/>
    <w:rsid w:val="00281183"/>
    <w:rsid w:val="00281EC3"/>
    <w:rsid w:val="00292AAB"/>
    <w:rsid w:val="00292CDD"/>
    <w:rsid w:val="00295042"/>
    <w:rsid w:val="00296465"/>
    <w:rsid w:val="00296CA3"/>
    <w:rsid w:val="002A1B4E"/>
    <w:rsid w:val="002A30CA"/>
    <w:rsid w:val="002A43DC"/>
    <w:rsid w:val="002A7F46"/>
    <w:rsid w:val="002B076C"/>
    <w:rsid w:val="002B0ADA"/>
    <w:rsid w:val="002B3140"/>
    <w:rsid w:val="002B4AD2"/>
    <w:rsid w:val="002C009E"/>
    <w:rsid w:val="002C1BC7"/>
    <w:rsid w:val="002C2F62"/>
    <w:rsid w:val="002C3399"/>
    <w:rsid w:val="002C48E1"/>
    <w:rsid w:val="002D1505"/>
    <w:rsid w:val="002D38C3"/>
    <w:rsid w:val="002D6A0F"/>
    <w:rsid w:val="002E1C57"/>
    <w:rsid w:val="002E34BA"/>
    <w:rsid w:val="002E5D0B"/>
    <w:rsid w:val="002E7206"/>
    <w:rsid w:val="002F09B7"/>
    <w:rsid w:val="002F29E9"/>
    <w:rsid w:val="002F3850"/>
    <w:rsid w:val="002F4774"/>
    <w:rsid w:val="002F5E21"/>
    <w:rsid w:val="002F62D5"/>
    <w:rsid w:val="00300017"/>
    <w:rsid w:val="00300D3A"/>
    <w:rsid w:val="00301902"/>
    <w:rsid w:val="00303E33"/>
    <w:rsid w:val="0030471B"/>
    <w:rsid w:val="00304F4B"/>
    <w:rsid w:val="003059CA"/>
    <w:rsid w:val="003106E6"/>
    <w:rsid w:val="00311B8D"/>
    <w:rsid w:val="00312F54"/>
    <w:rsid w:val="00314E5E"/>
    <w:rsid w:val="003161E0"/>
    <w:rsid w:val="003204A5"/>
    <w:rsid w:val="00320778"/>
    <w:rsid w:val="00321E73"/>
    <w:rsid w:val="00323AE0"/>
    <w:rsid w:val="00323E00"/>
    <w:rsid w:val="00324B2D"/>
    <w:rsid w:val="00330B85"/>
    <w:rsid w:val="003322A4"/>
    <w:rsid w:val="003339BC"/>
    <w:rsid w:val="00333D98"/>
    <w:rsid w:val="00334472"/>
    <w:rsid w:val="00337F5E"/>
    <w:rsid w:val="00341815"/>
    <w:rsid w:val="00343C4E"/>
    <w:rsid w:val="003445D8"/>
    <w:rsid w:val="00347518"/>
    <w:rsid w:val="003525B3"/>
    <w:rsid w:val="003544FF"/>
    <w:rsid w:val="00354EA4"/>
    <w:rsid w:val="00355CA3"/>
    <w:rsid w:val="00360285"/>
    <w:rsid w:val="00360466"/>
    <w:rsid w:val="00360DDD"/>
    <w:rsid w:val="00361C5D"/>
    <w:rsid w:val="00365308"/>
    <w:rsid w:val="003665A0"/>
    <w:rsid w:val="0036771F"/>
    <w:rsid w:val="00370211"/>
    <w:rsid w:val="00370C75"/>
    <w:rsid w:val="00370EC5"/>
    <w:rsid w:val="0038415A"/>
    <w:rsid w:val="00387009"/>
    <w:rsid w:val="003879D2"/>
    <w:rsid w:val="00391E9F"/>
    <w:rsid w:val="00393290"/>
    <w:rsid w:val="0039759C"/>
    <w:rsid w:val="003A0943"/>
    <w:rsid w:val="003A2D8F"/>
    <w:rsid w:val="003A40C0"/>
    <w:rsid w:val="003A5370"/>
    <w:rsid w:val="003A636E"/>
    <w:rsid w:val="003A745F"/>
    <w:rsid w:val="003A7817"/>
    <w:rsid w:val="003A7F3E"/>
    <w:rsid w:val="003B12A9"/>
    <w:rsid w:val="003B2C45"/>
    <w:rsid w:val="003B5931"/>
    <w:rsid w:val="003B6717"/>
    <w:rsid w:val="003C0509"/>
    <w:rsid w:val="003C10D7"/>
    <w:rsid w:val="003C2B3F"/>
    <w:rsid w:val="003C580A"/>
    <w:rsid w:val="003D40E0"/>
    <w:rsid w:val="003D5150"/>
    <w:rsid w:val="003E1301"/>
    <w:rsid w:val="003E3908"/>
    <w:rsid w:val="003E55C0"/>
    <w:rsid w:val="003E5B0E"/>
    <w:rsid w:val="003E5CE7"/>
    <w:rsid w:val="003E7E17"/>
    <w:rsid w:val="003E7FFD"/>
    <w:rsid w:val="003F10EF"/>
    <w:rsid w:val="003F31EB"/>
    <w:rsid w:val="003F76FC"/>
    <w:rsid w:val="003F7B40"/>
    <w:rsid w:val="003F7FF0"/>
    <w:rsid w:val="004051FE"/>
    <w:rsid w:val="004074A8"/>
    <w:rsid w:val="00407AFB"/>
    <w:rsid w:val="004106E2"/>
    <w:rsid w:val="00415B2D"/>
    <w:rsid w:val="004166C1"/>
    <w:rsid w:val="0042027B"/>
    <w:rsid w:val="00422E73"/>
    <w:rsid w:val="00423403"/>
    <w:rsid w:val="00424503"/>
    <w:rsid w:val="00425A29"/>
    <w:rsid w:val="00426F91"/>
    <w:rsid w:val="00427173"/>
    <w:rsid w:val="004345FB"/>
    <w:rsid w:val="00435B6C"/>
    <w:rsid w:val="00436D73"/>
    <w:rsid w:val="0044074D"/>
    <w:rsid w:val="0044362F"/>
    <w:rsid w:val="004437EC"/>
    <w:rsid w:val="00447F3A"/>
    <w:rsid w:val="00450D16"/>
    <w:rsid w:val="00451CE1"/>
    <w:rsid w:val="00457839"/>
    <w:rsid w:val="004604EB"/>
    <w:rsid w:val="0046261F"/>
    <w:rsid w:val="00464107"/>
    <w:rsid w:val="00465ADB"/>
    <w:rsid w:val="0046661C"/>
    <w:rsid w:val="004700BB"/>
    <w:rsid w:val="00473058"/>
    <w:rsid w:val="00474A32"/>
    <w:rsid w:val="00475548"/>
    <w:rsid w:val="00476412"/>
    <w:rsid w:val="004776CD"/>
    <w:rsid w:val="0048367A"/>
    <w:rsid w:val="0048373C"/>
    <w:rsid w:val="00484570"/>
    <w:rsid w:val="00485474"/>
    <w:rsid w:val="00485C34"/>
    <w:rsid w:val="0048744B"/>
    <w:rsid w:val="00491BAE"/>
    <w:rsid w:val="00492EF2"/>
    <w:rsid w:val="00493FA5"/>
    <w:rsid w:val="004A13C9"/>
    <w:rsid w:val="004A3416"/>
    <w:rsid w:val="004A356C"/>
    <w:rsid w:val="004A3C36"/>
    <w:rsid w:val="004A4345"/>
    <w:rsid w:val="004B2603"/>
    <w:rsid w:val="004B297B"/>
    <w:rsid w:val="004B3636"/>
    <w:rsid w:val="004B4310"/>
    <w:rsid w:val="004B4E43"/>
    <w:rsid w:val="004B5993"/>
    <w:rsid w:val="004B5A42"/>
    <w:rsid w:val="004B5D10"/>
    <w:rsid w:val="004B5F7F"/>
    <w:rsid w:val="004B7B9B"/>
    <w:rsid w:val="004C12FF"/>
    <w:rsid w:val="004C25D3"/>
    <w:rsid w:val="004C51B9"/>
    <w:rsid w:val="004C52FB"/>
    <w:rsid w:val="004C611B"/>
    <w:rsid w:val="004C67CB"/>
    <w:rsid w:val="004C72FE"/>
    <w:rsid w:val="004C7AF0"/>
    <w:rsid w:val="004D0E55"/>
    <w:rsid w:val="004D1D48"/>
    <w:rsid w:val="004D3BCD"/>
    <w:rsid w:val="004D60F5"/>
    <w:rsid w:val="004E1A30"/>
    <w:rsid w:val="004E2300"/>
    <w:rsid w:val="004E3D50"/>
    <w:rsid w:val="004E3F89"/>
    <w:rsid w:val="004E4E81"/>
    <w:rsid w:val="004E78EE"/>
    <w:rsid w:val="004E7C4F"/>
    <w:rsid w:val="004F14D4"/>
    <w:rsid w:val="004F6456"/>
    <w:rsid w:val="0050036B"/>
    <w:rsid w:val="00500472"/>
    <w:rsid w:val="00500A58"/>
    <w:rsid w:val="005010F5"/>
    <w:rsid w:val="005017B9"/>
    <w:rsid w:val="00501B6D"/>
    <w:rsid w:val="00502603"/>
    <w:rsid w:val="005034BA"/>
    <w:rsid w:val="00503595"/>
    <w:rsid w:val="005068D1"/>
    <w:rsid w:val="005079A6"/>
    <w:rsid w:val="00507D3B"/>
    <w:rsid w:val="00512169"/>
    <w:rsid w:val="00516626"/>
    <w:rsid w:val="0051714A"/>
    <w:rsid w:val="005173FD"/>
    <w:rsid w:val="005179A6"/>
    <w:rsid w:val="00521A07"/>
    <w:rsid w:val="005232EB"/>
    <w:rsid w:val="00524974"/>
    <w:rsid w:val="005257CA"/>
    <w:rsid w:val="0052621F"/>
    <w:rsid w:val="00533706"/>
    <w:rsid w:val="00533DC2"/>
    <w:rsid w:val="0053699E"/>
    <w:rsid w:val="00537C51"/>
    <w:rsid w:val="005407EE"/>
    <w:rsid w:val="00540F89"/>
    <w:rsid w:val="00541055"/>
    <w:rsid w:val="005417E6"/>
    <w:rsid w:val="005447B3"/>
    <w:rsid w:val="005460C8"/>
    <w:rsid w:val="0054678F"/>
    <w:rsid w:val="005479D8"/>
    <w:rsid w:val="00557044"/>
    <w:rsid w:val="0055785C"/>
    <w:rsid w:val="005627FE"/>
    <w:rsid w:val="00562CA2"/>
    <w:rsid w:val="00564CF8"/>
    <w:rsid w:val="00566140"/>
    <w:rsid w:val="00567768"/>
    <w:rsid w:val="0057044C"/>
    <w:rsid w:val="00571D15"/>
    <w:rsid w:val="00573525"/>
    <w:rsid w:val="0057354E"/>
    <w:rsid w:val="00577853"/>
    <w:rsid w:val="0058349C"/>
    <w:rsid w:val="00584713"/>
    <w:rsid w:val="00586CB6"/>
    <w:rsid w:val="00596EB1"/>
    <w:rsid w:val="00597998"/>
    <w:rsid w:val="005A0E45"/>
    <w:rsid w:val="005A2BDD"/>
    <w:rsid w:val="005A3205"/>
    <w:rsid w:val="005A4977"/>
    <w:rsid w:val="005A4CF8"/>
    <w:rsid w:val="005B04A9"/>
    <w:rsid w:val="005B0933"/>
    <w:rsid w:val="005B1AC6"/>
    <w:rsid w:val="005B3C4F"/>
    <w:rsid w:val="005B4D96"/>
    <w:rsid w:val="005B4E10"/>
    <w:rsid w:val="005B5AFF"/>
    <w:rsid w:val="005B78D5"/>
    <w:rsid w:val="005C4142"/>
    <w:rsid w:val="005D0797"/>
    <w:rsid w:val="005D1E32"/>
    <w:rsid w:val="005D354C"/>
    <w:rsid w:val="005D54C9"/>
    <w:rsid w:val="005D5623"/>
    <w:rsid w:val="005E0779"/>
    <w:rsid w:val="005E0DA8"/>
    <w:rsid w:val="005E2F0F"/>
    <w:rsid w:val="005E67B5"/>
    <w:rsid w:val="005F2CEB"/>
    <w:rsid w:val="005F58AE"/>
    <w:rsid w:val="005F696B"/>
    <w:rsid w:val="00602658"/>
    <w:rsid w:val="00602A52"/>
    <w:rsid w:val="006035FA"/>
    <w:rsid w:val="00607134"/>
    <w:rsid w:val="00611CCB"/>
    <w:rsid w:val="00612D9C"/>
    <w:rsid w:val="00614706"/>
    <w:rsid w:val="006159B3"/>
    <w:rsid w:val="0062118C"/>
    <w:rsid w:val="00623A36"/>
    <w:rsid w:val="006247E2"/>
    <w:rsid w:val="00625147"/>
    <w:rsid w:val="006271C2"/>
    <w:rsid w:val="0063076B"/>
    <w:rsid w:val="006322B2"/>
    <w:rsid w:val="0063240C"/>
    <w:rsid w:val="00637CF5"/>
    <w:rsid w:val="0064050C"/>
    <w:rsid w:val="00641DFA"/>
    <w:rsid w:val="00645005"/>
    <w:rsid w:val="00650C31"/>
    <w:rsid w:val="006513C0"/>
    <w:rsid w:val="006537D6"/>
    <w:rsid w:val="00653A82"/>
    <w:rsid w:val="00653AC0"/>
    <w:rsid w:val="0066010A"/>
    <w:rsid w:val="00662AA3"/>
    <w:rsid w:val="00662CE0"/>
    <w:rsid w:val="00662E84"/>
    <w:rsid w:val="00664798"/>
    <w:rsid w:val="00666541"/>
    <w:rsid w:val="00667BB3"/>
    <w:rsid w:val="00670346"/>
    <w:rsid w:val="00674492"/>
    <w:rsid w:val="006767F6"/>
    <w:rsid w:val="006772AC"/>
    <w:rsid w:val="006801EC"/>
    <w:rsid w:val="006813DC"/>
    <w:rsid w:val="006820C2"/>
    <w:rsid w:val="0068293C"/>
    <w:rsid w:val="006834F2"/>
    <w:rsid w:val="006867C6"/>
    <w:rsid w:val="00687F1F"/>
    <w:rsid w:val="00696ED4"/>
    <w:rsid w:val="00697B29"/>
    <w:rsid w:val="006A2CE4"/>
    <w:rsid w:val="006A3CAC"/>
    <w:rsid w:val="006A3E29"/>
    <w:rsid w:val="006A5EC4"/>
    <w:rsid w:val="006A7689"/>
    <w:rsid w:val="006A7A1E"/>
    <w:rsid w:val="006B419B"/>
    <w:rsid w:val="006B420F"/>
    <w:rsid w:val="006B4830"/>
    <w:rsid w:val="006B5CB5"/>
    <w:rsid w:val="006B7347"/>
    <w:rsid w:val="006C06E3"/>
    <w:rsid w:val="006C136A"/>
    <w:rsid w:val="006C34A5"/>
    <w:rsid w:val="006C48B5"/>
    <w:rsid w:val="006C4E56"/>
    <w:rsid w:val="006C7E15"/>
    <w:rsid w:val="006D3D83"/>
    <w:rsid w:val="006E222B"/>
    <w:rsid w:val="006E36DF"/>
    <w:rsid w:val="006E628F"/>
    <w:rsid w:val="006E68D3"/>
    <w:rsid w:val="006E6EC9"/>
    <w:rsid w:val="006F306F"/>
    <w:rsid w:val="00702E09"/>
    <w:rsid w:val="00702F65"/>
    <w:rsid w:val="007058D8"/>
    <w:rsid w:val="00705C9E"/>
    <w:rsid w:val="00707E36"/>
    <w:rsid w:val="00711D89"/>
    <w:rsid w:val="007129D4"/>
    <w:rsid w:val="00712E72"/>
    <w:rsid w:val="0071608A"/>
    <w:rsid w:val="007177FC"/>
    <w:rsid w:val="00721E67"/>
    <w:rsid w:val="007237C9"/>
    <w:rsid w:val="00723DB5"/>
    <w:rsid w:val="00724E6B"/>
    <w:rsid w:val="00725037"/>
    <w:rsid w:val="00732294"/>
    <w:rsid w:val="00737EDE"/>
    <w:rsid w:val="00741D2F"/>
    <w:rsid w:val="00742774"/>
    <w:rsid w:val="00742F5D"/>
    <w:rsid w:val="00746ED6"/>
    <w:rsid w:val="00746FDE"/>
    <w:rsid w:val="0075029F"/>
    <w:rsid w:val="00754368"/>
    <w:rsid w:val="00754CA6"/>
    <w:rsid w:val="00757F31"/>
    <w:rsid w:val="00760C49"/>
    <w:rsid w:val="0076155E"/>
    <w:rsid w:val="00761909"/>
    <w:rsid w:val="007627E1"/>
    <w:rsid w:val="007629E2"/>
    <w:rsid w:val="007630F9"/>
    <w:rsid w:val="00764F76"/>
    <w:rsid w:val="00766A04"/>
    <w:rsid w:val="00771B39"/>
    <w:rsid w:val="00773FD0"/>
    <w:rsid w:val="00776305"/>
    <w:rsid w:val="007851E5"/>
    <w:rsid w:val="00785B47"/>
    <w:rsid w:val="007862B3"/>
    <w:rsid w:val="00791745"/>
    <w:rsid w:val="00791C49"/>
    <w:rsid w:val="007922F8"/>
    <w:rsid w:val="007923D2"/>
    <w:rsid w:val="0079337A"/>
    <w:rsid w:val="00793B2C"/>
    <w:rsid w:val="007A2157"/>
    <w:rsid w:val="007A2D82"/>
    <w:rsid w:val="007A4E04"/>
    <w:rsid w:val="007A7FB4"/>
    <w:rsid w:val="007B00ED"/>
    <w:rsid w:val="007B0938"/>
    <w:rsid w:val="007B3D2E"/>
    <w:rsid w:val="007B4222"/>
    <w:rsid w:val="007B5CB5"/>
    <w:rsid w:val="007C1784"/>
    <w:rsid w:val="007C302D"/>
    <w:rsid w:val="007C30B8"/>
    <w:rsid w:val="007C3764"/>
    <w:rsid w:val="007C3FC6"/>
    <w:rsid w:val="007C46B4"/>
    <w:rsid w:val="007D2AFA"/>
    <w:rsid w:val="007D3E50"/>
    <w:rsid w:val="007D633D"/>
    <w:rsid w:val="007D7FC4"/>
    <w:rsid w:val="007E0A54"/>
    <w:rsid w:val="007E3CB4"/>
    <w:rsid w:val="007E512E"/>
    <w:rsid w:val="007E550B"/>
    <w:rsid w:val="007E62DC"/>
    <w:rsid w:val="007E6EE0"/>
    <w:rsid w:val="007E6FE8"/>
    <w:rsid w:val="007E7BB6"/>
    <w:rsid w:val="007F00B5"/>
    <w:rsid w:val="007F09A0"/>
    <w:rsid w:val="007F09B4"/>
    <w:rsid w:val="007F12C0"/>
    <w:rsid w:val="007F1A78"/>
    <w:rsid w:val="007F1AD3"/>
    <w:rsid w:val="007F4010"/>
    <w:rsid w:val="008006E9"/>
    <w:rsid w:val="00800D04"/>
    <w:rsid w:val="00800D3D"/>
    <w:rsid w:val="00805C1C"/>
    <w:rsid w:val="008116AB"/>
    <w:rsid w:val="00811D03"/>
    <w:rsid w:val="00813DA5"/>
    <w:rsid w:val="00814824"/>
    <w:rsid w:val="008149C6"/>
    <w:rsid w:val="00815066"/>
    <w:rsid w:val="008227A6"/>
    <w:rsid w:val="00823AE7"/>
    <w:rsid w:val="00826DCC"/>
    <w:rsid w:val="0083015D"/>
    <w:rsid w:val="008307CE"/>
    <w:rsid w:val="00831060"/>
    <w:rsid w:val="0083401E"/>
    <w:rsid w:val="00841255"/>
    <w:rsid w:val="00841FC7"/>
    <w:rsid w:val="00845244"/>
    <w:rsid w:val="00856981"/>
    <w:rsid w:val="00860851"/>
    <w:rsid w:val="00860D99"/>
    <w:rsid w:val="0087128B"/>
    <w:rsid w:val="008738B8"/>
    <w:rsid w:val="00873E77"/>
    <w:rsid w:val="00876926"/>
    <w:rsid w:val="0088565B"/>
    <w:rsid w:val="00886B98"/>
    <w:rsid w:val="00890815"/>
    <w:rsid w:val="0089111E"/>
    <w:rsid w:val="008A1976"/>
    <w:rsid w:val="008A2DBA"/>
    <w:rsid w:val="008A4318"/>
    <w:rsid w:val="008A6DD9"/>
    <w:rsid w:val="008A79A5"/>
    <w:rsid w:val="008B1E50"/>
    <w:rsid w:val="008B3D21"/>
    <w:rsid w:val="008C03D1"/>
    <w:rsid w:val="008C730F"/>
    <w:rsid w:val="008D00A0"/>
    <w:rsid w:val="008D043A"/>
    <w:rsid w:val="008D2138"/>
    <w:rsid w:val="008D2C41"/>
    <w:rsid w:val="008D32D7"/>
    <w:rsid w:val="008D4DB1"/>
    <w:rsid w:val="008D5783"/>
    <w:rsid w:val="008D64EC"/>
    <w:rsid w:val="008D7095"/>
    <w:rsid w:val="008D743B"/>
    <w:rsid w:val="008D7987"/>
    <w:rsid w:val="008D7CBE"/>
    <w:rsid w:val="008E3E88"/>
    <w:rsid w:val="008E43C2"/>
    <w:rsid w:val="008E4F75"/>
    <w:rsid w:val="008E6F33"/>
    <w:rsid w:val="008E74E2"/>
    <w:rsid w:val="008F08A7"/>
    <w:rsid w:val="008F19A1"/>
    <w:rsid w:val="008F344B"/>
    <w:rsid w:val="008F3DCF"/>
    <w:rsid w:val="008F4262"/>
    <w:rsid w:val="00901B92"/>
    <w:rsid w:val="009030D3"/>
    <w:rsid w:val="0090636B"/>
    <w:rsid w:val="009074BA"/>
    <w:rsid w:val="00907833"/>
    <w:rsid w:val="00907B20"/>
    <w:rsid w:val="00907C4F"/>
    <w:rsid w:val="00911451"/>
    <w:rsid w:val="00913C5A"/>
    <w:rsid w:val="00913D46"/>
    <w:rsid w:val="009145D9"/>
    <w:rsid w:val="009151E1"/>
    <w:rsid w:val="0091657E"/>
    <w:rsid w:val="009172B7"/>
    <w:rsid w:val="009220F1"/>
    <w:rsid w:val="009241C7"/>
    <w:rsid w:val="00927F79"/>
    <w:rsid w:val="00930186"/>
    <w:rsid w:val="00931757"/>
    <w:rsid w:val="00931997"/>
    <w:rsid w:val="00935ED0"/>
    <w:rsid w:val="00940431"/>
    <w:rsid w:val="00940AC4"/>
    <w:rsid w:val="00942031"/>
    <w:rsid w:val="00945602"/>
    <w:rsid w:val="00947310"/>
    <w:rsid w:val="009501AE"/>
    <w:rsid w:val="00950DD2"/>
    <w:rsid w:val="009524EA"/>
    <w:rsid w:val="00952DF4"/>
    <w:rsid w:val="00954C16"/>
    <w:rsid w:val="00957E5D"/>
    <w:rsid w:val="00960120"/>
    <w:rsid w:val="00960158"/>
    <w:rsid w:val="00960D47"/>
    <w:rsid w:val="009610A1"/>
    <w:rsid w:val="00967780"/>
    <w:rsid w:val="00970126"/>
    <w:rsid w:val="00983C35"/>
    <w:rsid w:val="00984926"/>
    <w:rsid w:val="00985CB5"/>
    <w:rsid w:val="00987F26"/>
    <w:rsid w:val="0099173B"/>
    <w:rsid w:val="00995DE7"/>
    <w:rsid w:val="009A15F7"/>
    <w:rsid w:val="009A1F43"/>
    <w:rsid w:val="009A3879"/>
    <w:rsid w:val="009A3F82"/>
    <w:rsid w:val="009A5FCE"/>
    <w:rsid w:val="009B0181"/>
    <w:rsid w:val="009B023E"/>
    <w:rsid w:val="009B0D74"/>
    <w:rsid w:val="009B4A29"/>
    <w:rsid w:val="009B5C16"/>
    <w:rsid w:val="009B761F"/>
    <w:rsid w:val="009C191F"/>
    <w:rsid w:val="009C2431"/>
    <w:rsid w:val="009C248C"/>
    <w:rsid w:val="009C711D"/>
    <w:rsid w:val="009D0EC8"/>
    <w:rsid w:val="009D1CDD"/>
    <w:rsid w:val="009D2BF3"/>
    <w:rsid w:val="009D7F44"/>
    <w:rsid w:val="009E06E3"/>
    <w:rsid w:val="009E5B50"/>
    <w:rsid w:val="009E5E65"/>
    <w:rsid w:val="009F3494"/>
    <w:rsid w:val="00A00A71"/>
    <w:rsid w:val="00A01066"/>
    <w:rsid w:val="00A01EE4"/>
    <w:rsid w:val="00A0397B"/>
    <w:rsid w:val="00A11068"/>
    <w:rsid w:val="00A1141A"/>
    <w:rsid w:val="00A14114"/>
    <w:rsid w:val="00A147DC"/>
    <w:rsid w:val="00A15191"/>
    <w:rsid w:val="00A1601E"/>
    <w:rsid w:val="00A216B2"/>
    <w:rsid w:val="00A233C7"/>
    <w:rsid w:val="00A274E2"/>
    <w:rsid w:val="00A27851"/>
    <w:rsid w:val="00A30E90"/>
    <w:rsid w:val="00A3262D"/>
    <w:rsid w:val="00A34424"/>
    <w:rsid w:val="00A37556"/>
    <w:rsid w:val="00A4385F"/>
    <w:rsid w:val="00A459AC"/>
    <w:rsid w:val="00A46069"/>
    <w:rsid w:val="00A47CED"/>
    <w:rsid w:val="00A503CA"/>
    <w:rsid w:val="00A52D3D"/>
    <w:rsid w:val="00A53566"/>
    <w:rsid w:val="00A548E5"/>
    <w:rsid w:val="00A54A19"/>
    <w:rsid w:val="00A62E4E"/>
    <w:rsid w:val="00A675D3"/>
    <w:rsid w:val="00A72D24"/>
    <w:rsid w:val="00A7403C"/>
    <w:rsid w:val="00A76740"/>
    <w:rsid w:val="00A77501"/>
    <w:rsid w:val="00A80003"/>
    <w:rsid w:val="00A84154"/>
    <w:rsid w:val="00A85271"/>
    <w:rsid w:val="00A86FA1"/>
    <w:rsid w:val="00A87728"/>
    <w:rsid w:val="00A9016C"/>
    <w:rsid w:val="00A903AD"/>
    <w:rsid w:val="00A9090D"/>
    <w:rsid w:val="00A93C2C"/>
    <w:rsid w:val="00A94A99"/>
    <w:rsid w:val="00A94FE9"/>
    <w:rsid w:val="00AA0AE3"/>
    <w:rsid w:val="00AA154F"/>
    <w:rsid w:val="00AA1797"/>
    <w:rsid w:val="00AA238D"/>
    <w:rsid w:val="00AA5454"/>
    <w:rsid w:val="00AA6302"/>
    <w:rsid w:val="00AA7A2D"/>
    <w:rsid w:val="00AB35CC"/>
    <w:rsid w:val="00AB4BF7"/>
    <w:rsid w:val="00AB4C40"/>
    <w:rsid w:val="00AB5625"/>
    <w:rsid w:val="00AB5739"/>
    <w:rsid w:val="00AB641C"/>
    <w:rsid w:val="00AC080E"/>
    <w:rsid w:val="00AC124C"/>
    <w:rsid w:val="00AC1325"/>
    <w:rsid w:val="00AC2BA4"/>
    <w:rsid w:val="00AC43D1"/>
    <w:rsid w:val="00AC5DBA"/>
    <w:rsid w:val="00AD061B"/>
    <w:rsid w:val="00AD10BE"/>
    <w:rsid w:val="00AD3081"/>
    <w:rsid w:val="00AD36D2"/>
    <w:rsid w:val="00AD47C8"/>
    <w:rsid w:val="00AD4CE7"/>
    <w:rsid w:val="00AD65F9"/>
    <w:rsid w:val="00AD71E6"/>
    <w:rsid w:val="00AE046F"/>
    <w:rsid w:val="00AE4D8A"/>
    <w:rsid w:val="00AE55B9"/>
    <w:rsid w:val="00AF47D8"/>
    <w:rsid w:val="00AF6151"/>
    <w:rsid w:val="00AF6499"/>
    <w:rsid w:val="00AF6F1E"/>
    <w:rsid w:val="00B0061E"/>
    <w:rsid w:val="00B01640"/>
    <w:rsid w:val="00B01CF1"/>
    <w:rsid w:val="00B03846"/>
    <w:rsid w:val="00B05F12"/>
    <w:rsid w:val="00B06606"/>
    <w:rsid w:val="00B06DF7"/>
    <w:rsid w:val="00B1004E"/>
    <w:rsid w:val="00B114A2"/>
    <w:rsid w:val="00B1240F"/>
    <w:rsid w:val="00B142DC"/>
    <w:rsid w:val="00B17310"/>
    <w:rsid w:val="00B2209E"/>
    <w:rsid w:val="00B2422E"/>
    <w:rsid w:val="00B262FA"/>
    <w:rsid w:val="00B334F9"/>
    <w:rsid w:val="00B3359F"/>
    <w:rsid w:val="00B33EA9"/>
    <w:rsid w:val="00B3410F"/>
    <w:rsid w:val="00B34694"/>
    <w:rsid w:val="00B3545C"/>
    <w:rsid w:val="00B35A0D"/>
    <w:rsid w:val="00B40DC5"/>
    <w:rsid w:val="00B444AE"/>
    <w:rsid w:val="00B44861"/>
    <w:rsid w:val="00B46D88"/>
    <w:rsid w:val="00B55D43"/>
    <w:rsid w:val="00B727CC"/>
    <w:rsid w:val="00B729D3"/>
    <w:rsid w:val="00B749D8"/>
    <w:rsid w:val="00B82FA7"/>
    <w:rsid w:val="00B834A7"/>
    <w:rsid w:val="00B878D5"/>
    <w:rsid w:val="00B87C5D"/>
    <w:rsid w:val="00B901B6"/>
    <w:rsid w:val="00B90BCE"/>
    <w:rsid w:val="00B90DDE"/>
    <w:rsid w:val="00B93FAA"/>
    <w:rsid w:val="00B94F47"/>
    <w:rsid w:val="00B96387"/>
    <w:rsid w:val="00B97FE1"/>
    <w:rsid w:val="00BA0065"/>
    <w:rsid w:val="00BA15AC"/>
    <w:rsid w:val="00BA564E"/>
    <w:rsid w:val="00BA6273"/>
    <w:rsid w:val="00BA7D41"/>
    <w:rsid w:val="00BB1E2D"/>
    <w:rsid w:val="00BB4546"/>
    <w:rsid w:val="00BB5389"/>
    <w:rsid w:val="00BB7E3E"/>
    <w:rsid w:val="00BC0302"/>
    <w:rsid w:val="00BC147E"/>
    <w:rsid w:val="00BC22C9"/>
    <w:rsid w:val="00BC380A"/>
    <w:rsid w:val="00BC3C97"/>
    <w:rsid w:val="00BC43BF"/>
    <w:rsid w:val="00BC5746"/>
    <w:rsid w:val="00BC6037"/>
    <w:rsid w:val="00BC7DDF"/>
    <w:rsid w:val="00BD017C"/>
    <w:rsid w:val="00BD6111"/>
    <w:rsid w:val="00BE379D"/>
    <w:rsid w:val="00BE631D"/>
    <w:rsid w:val="00BE6425"/>
    <w:rsid w:val="00BF02C3"/>
    <w:rsid w:val="00BF362D"/>
    <w:rsid w:val="00BF4A97"/>
    <w:rsid w:val="00BF7496"/>
    <w:rsid w:val="00C01057"/>
    <w:rsid w:val="00C04542"/>
    <w:rsid w:val="00C07516"/>
    <w:rsid w:val="00C10DB8"/>
    <w:rsid w:val="00C13D76"/>
    <w:rsid w:val="00C17E0E"/>
    <w:rsid w:val="00C200D3"/>
    <w:rsid w:val="00C25D91"/>
    <w:rsid w:val="00C27392"/>
    <w:rsid w:val="00C30CF9"/>
    <w:rsid w:val="00C35AD3"/>
    <w:rsid w:val="00C4533F"/>
    <w:rsid w:val="00C479C4"/>
    <w:rsid w:val="00C501C0"/>
    <w:rsid w:val="00C511E6"/>
    <w:rsid w:val="00C53535"/>
    <w:rsid w:val="00C54847"/>
    <w:rsid w:val="00C554FD"/>
    <w:rsid w:val="00C55CCE"/>
    <w:rsid w:val="00C56231"/>
    <w:rsid w:val="00C57A86"/>
    <w:rsid w:val="00C60E49"/>
    <w:rsid w:val="00C656CD"/>
    <w:rsid w:val="00C65824"/>
    <w:rsid w:val="00C66467"/>
    <w:rsid w:val="00C667C4"/>
    <w:rsid w:val="00C72368"/>
    <w:rsid w:val="00C736A1"/>
    <w:rsid w:val="00C73D02"/>
    <w:rsid w:val="00C73ED0"/>
    <w:rsid w:val="00C75B5E"/>
    <w:rsid w:val="00C76D93"/>
    <w:rsid w:val="00C81911"/>
    <w:rsid w:val="00C82B0D"/>
    <w:rsid w:val="00C84EB8"/>
    <w:rsid w:val="00C85421"/>
    <w:rsid w:val="00C902A2"/>
    <w:rsid w:val="00C90514"/>
    <w:rsid w:val="00C91EF3"/>
    <w:rsid w:val="00C94B0D"/>
    <w:rsid w:val="00C967EE"/>
    <w:rsid w:val="00C977B3"/>
    <w:rsid w:val="00CA1866"/>
    <w:rsid w:val="00CA257C"/>
    <w:rsid w:val="00CA5EA4"/>
    <w:rsid w:val="00CA60FF"/>
    <w:rsid w:val="00CA6243"/>
    <w:rsid w:val="00CA6E0C"/>
    <w:rsid w:val="00CA7BBC"/>
    <w:rsid w:val="00CB037F"/>
    <w:rsid w:val="00CB1AC9"/>
    <w:rsid w:val="00CB4FAF"/>
    <w:rsid w:val="00CB559B"/>
    <w:rsid w:val="00CB79AF"/>
    <w:rsid w:val="00CC0DE1"/>
    <w:rsid w:val="00CD02D9"/>
    <w:rsid w:val="00CD36E0"/>
    <w:rsid w:val="00CD3E72"/>
    <w:rsid w:val="00CD45A0"/>
    <w:rsid w:val="00CE1C06"/>
    <w:rsid w:val="00CE1EBF"/>
    <w:rsid w:val="00CE3327"/>
    <w:rsid w:val="00CE7E5A"/>
    <w:rsid w:val="00CF7DC9"/>
    <w:rsid w:val="00D016E8"/>
    <w:rsid w:val="00D04E57"/>
    <w:rsid w:val="00D07462"/>
    <w:rsid w:val="00D1348A"/>
    <w:rsid w:val="00D14DA4"/>
    <w:rsid w:val="00D165E7"/>
    <w:rsid w:val="00D174A8"/>
    <w:rsid w:val="00D17D7C"/>
    <w:rsid w:val="00D20266"/>
    <w:rsid w:val="00D21013"/>
    <w:rsid w:val="00D25CBF"/>
    <w:rsid w:val="00D25D83"/>
    <w:rsid w:val="00D2718E"/>
    <w:rsid w:val="00D30F52"/>
    <w:rsid w:val="00D326F0"/>
    <w:rsid w:val="00D3292A"/>
    <w:rsid w:val="00D3294D"/>
    <w:rsid w:val="00D32C11"/>
    <w:rsid w:val="00D33E68"/>
    <w:rsid w:val="00D355A9"/>
    <w:rsid w:val="00D36283"/>
    <w:rsid w:val="00D37612"/>
    <w:rsid w:val="00D42ADC"/>
    <w:rsid w:val="00D4562C"/>
    <w:rsid w:val="00D516BD"/>
    <w:rsid w:val="00D52500"/>
    <w:rsid w:val="00D525C4"/>
    <w:rsid w:val="00D5311B"/>
    <w:rsid w:val="00D53B4B"/>
    <w:rsid w:val="00D53D21"/>
    <w:rsid w:val="00D56480"/>
    <w:rsid w:val="00D57B91"/>
    <w:rsid w:val="00D604DD"/>
    <w:rsid w:val="00D645B1"/>
    <w:rsid w:val="00D6769F"/>
    <w:rsid w:val="00D71E6F"/>
    <w:rsid w:val="00D73CD0"/>
    <w:rsid w:val="00D74DC3"/>
    <w:rsid w:val="00D74E13"/>
    <w:rsid w:val="00D768A1"/>
    <w:rsid w:val="00D84AB6"/>
    <w:rsid w:val="00D84C71"/>
    <w:rsid w:val="00D961B8"/>
    <w:rsid w:val="00D97E4C"/>
    <w:rsid w:val="00DA15E6"/>
    <w:rsid w:val="00DA3253"/>
    <w:rsid w:val="00DA34D0"/>
    <w:rsid w:val="00DA4512"/>
    <w:rsid w:val="00DA6697"/>
    <w:rsid w:val="00DB035E"/>
    <w:rsid w:val="00DB17D1"/>
    <w:rsid w:val="00DB2266"/>
    <w:rsid w:val="00DB23C3"/>
    <w:rsid w:val="00DB4953"/>
    <w:rsid w:val="00DB4ACC"/>
    <w:rsid w:val="00DB6205"/>
    <w:rsid w:val="00DB6D40"/>
    <w:rsid w:val="00DB717C"/>
    <w:rsid w:val="00DB7616"/>
    <w:rsid w:val="00DC012C"/>
    <w:rsid w:val="00DC225F"/>
    <w:rsid w:val="00DC5DC2"/>
    <w:rsid w:val="00DC5FDB"/>
    <w:rsid w:val="00DC6D18"/>
    <w:rsid w:val="00DD1A3C"/>
    <w:rsid w:val="00DD1CE6"/>
    <w:rsid w:val="00DD46A2"/>
    <w:rsid w:val="00DD792C"/>
    <w:rsid w:val="00DD795E"/>
    <w:rsid w:val="00DE081F"/>
    <w:rsid w:val="00DE082B"/>
    <w:rsid w:val="00DE1424"/>
    <w:rsid w:val="00DE299C"/>
    <w:rsid w:val="00DE3946"/>
    <w:rsid w:val="00DE58C5"/>
    <w:rsid w:val="00DE5DF7"/>
    <w:rsid w:val="00DE63F5"/>
    <w:rsid w:val="00DE69FF"/>
    <w:rsid w:val="00DF312B"/>
    <w:rsid w:val="00E00C83"/>
    <w:rsid w:val="00E01DDA"/>
    <w:rsid w:val="00E021A1"/>
    <w:rsid w:val="00E02CEC"/>
    <w:rsid w:val="00E03B76"/>
    <w:rsid w:val="00E06E63"/>
    <w:rsid w:val="00E10A7C"/>
    <w:rsid w:val="00E151EA"/>
    <w:rsid w:val="00E16368"/>
    <w:rsid w:val="00E20077"/>
    <w:rsid w:val="00E21C0A"/>
    <w:rsid w:val="00E23BC7"/>
    <w:rsid w:val="00E24305"/>
    <w:rsid w:val="00E270A7"/>
    <w:rsid w:val="00E32AB5"/>
    <w:rsid w:val="00E33A5C"/>
    <w:rsid w:val="00E3420D"/>
    <w:rsid w:val="00E35074"/>
    <w:rsid w:val="00E40D67"/>
    <w:rsid w:val="00E43040"/>
    <w:rsid w:val="00E454C3"/>
    <w:rsid w:val="00E52B8F"/>
    <w:rsid w:val="00E5475D"/>
    <w:rsid w:val="00E578C6"/>
    <w:rsid w:val="00E627EF"/>
    <w:rsid w:val="00E67BB2"/>
    <w:rsid w:val="00E733D4"/>
    <w:rsid w:val="00E749AF"/>
    <w:rsid w:val="00E77233"/>
    <w:rsid w:val="00E77486"/>
    <w:rsid w:val="00E80DDE"/>
    <w:rsid w:val="00E81949"/>
    <w:rsid w:val="00E827D3"/>
    <w:rsid w:val="00E8729B"/>
    <w:rsid w:val="00E906E4"/>
    <w:rsid w:val="00E90882"/>
    <w:rsid w:val="00E97A80"/>
    <w:rsid w:val="00E97E6B"/>
    <w:rsid w:val="00EA39A2"/>
    <w:rsid w:val="00EA4E4E"/>
    <w:rsid w:val="00EA58A6"/>
    <w:rsid w:val="00EA67BB"/>
    <w:rsid w:val="00EA6EA5"/>
    <w:rsid w:val="00EB1F99"/>
    <w:rsid w:val="00EB3508"/>
    <w:rsid w:val="00EB3984"/>
    <w:rsid w:val="00EB39E1"/>
    <w:rsid w:val="00EB3EA0"/>
    <w:rsid w:val="00EB59B1"/>
    <w:rsid w:val="00EC01E9"/>
    <w:rsid w:val="00EC2AA3"/>
    <w:rsid w:val="00EC5805"/>
    <w:rsid w:val="00ED159F"/>
    <w:rsid w:val="00ED1F7B"/>
    <w:rsid w:val="00ED4DBF"/>
    <w:rsid w:val="00ED6C83"/>
    <w:rsid w:val="00ED7B11"/>
    <w:rsid w:val="00EE25F5"/>
    <w:rsid w:val="00EE47D8"/>
    <w:rsid w:val="00EE52D5"/>
    <w:rsid w:val="00EF0271"/>
    <w:rsid w:val="00EF06D0"/>
    <w:rsid w:val="00EF1055"/>
    <w:rsid w:val="00EF3E0D"/>
    <w:rsid w:val="00EF5EC9"/>
    <w:rsid w:val="00EF6C11"/>
    <w:rsid w:val="00F00B99"/>
    <w:rsid w:val="00F01419"/>
    <w:rsid w:val="00F0295F"/>
    <w:rsid w:val="00F03FF3"/>
    <w:rsid w:val="00F0510B"/>
    <w:rsid w:val="00F06A6E"/>
    <w:rsid w:val="00F06C21"/>
    <w:rsid w:val="00F111E5"/>
    <w:rsid w:val="00F14361"/>
    <w:rsid w:val="00F14750"/>
    <w:rsid w:val="00F14BF1"/>
    <w:rsid w:val="00F160C4"/>
    <w:rsid w:val="00F17A7F"/>
    <w:rsid w:val="00F2273A"/>
    <w:rsid w:val="00F260CA"/>
    <w:rsid w:val="00F2631F"/>
    <w:rsid w:val="00F27F9B"/>
    <w:rsid w:val="00F302D3"/>
    <w:rsid w:val="00F34B17"/>
    <w:rsid w:val="00F35517"/>
    <w:rsid w:val="00F36602"/>
    <w:rsid w:val="00F4058F"/>
    <w:rsid w:val="00F425DC"/>
    <w:rsid w:val="00F431C0"/>
    <w:rsid w:val="00F55AE1"/>
    <w:rsid w:val="00F576D3"/>
    <w:rsid w:val="00F61098"/>
    <w:rsid w:val="00F63929"/>
    <w:rsid w:val="00F653AE"/>
    <w:rsid w:val="00F657C5"/>
    <w:rsid w:val="00F742CA"/>
    <w:rsid w:val="00F757F2"/>
    <w:rsid w:val="00F75F91"/>
    <w:rsid w:val="00F80BB0"/>
    <w:rsid w:val="00F84361"/>
    <w:rsid w:val="00F84B3A"/>
    <w:rsid w:val="00F85494"/>
    <w:rsid w:val="00F869FA"/>
    <w:rsid w:val="00F93279"/>
    <w:rsid w:val="00F93BCF"/>
    <w:rsid w:val="00F949DD"/>
    <w:rsid w:val="00F953CA"/>
    <w:rsid w:val="00F962B3"/>
    <w:rsid w:val="00F973E0"/>
    <w:rsid w:val="00F97FC1"/>
    <w:rsid w:val="00FA145E"/>
    <w:rsid w:val="00FA1A21"/>
    <w:rsid w:val="00FA238C"/>
    <w:rsid w:val="00FA24CA"/>
    <w:rsid w:val="00FA2EC8"/>
    <w:rsid w:val="00FA61AC"/>
    <w:rsid w:val="00FA6D6C"/>
    <w:rsid w:val="00FA7E8A"/>
    <w:rsid w:val="00FB010E"/>
    <w:rsid w:val="00FB0360"/>
    <w:rsid w:val="00FB10EA"/>
    <w:rsid w:val="00FB1E58"/>
    <w:rsid w:val="00FB2A2C"/>
    <w:rsid w:val="00FB31A4"/>
    <w:rsid w:val="00FB4D8D"/>
    <w:rsid w:val="00FB5708"/>
    <w:rsid w:val="00FC00CE"/>
    <w:rsid w:val="00FC429A"/>
    <w:rsid w:val="00FC432C"/>
    <w:rsid w:val="00FC442E"/>
    <w:rsid w:val="00FC56B5"/>
    <w:rsid w:val="00FC60AF"/>
    <w:rsid w:val="00FC711C"/>
    <w:rsid w:val="00FC7191"/>
    <w:rsid w:val="00FD0936"/>
    <w:rsid w:val="00FD1067"/>
    <w:rsid w:val="00FD285A"/>
    <w:rsid w:val="00FD792C"/>
    <w:rsid w:val="00FD7DEC"/>
    <w:rsid w:val="00FD7F55"/>
    <w:rsid w:val="00FE0BAD"/>
    <w:rsid w:val="00FE1779"/>
    <w:rsid w:val="00FE47E6"/>
    <w:rsid w:val="00FE5782"/>
    <w:rsid w:val="00FE6124"/>
    <w:rsid w:val="00FF0F34"/>
    <w:rsid w:val="00FF2004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8F682"/>
  <w15:chartTrackingRefBased/>
  <w15:docId w15:val="{DDBBDBD6-7FB3-4F58-A394-F0557298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C21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320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320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320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320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3205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320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ormalny"/>
    <w:qFormat/>
    <w:rsid w:val="009074BA"/>
    <w:pPr>
      <w:numPr>
        <w:numId w:val="1"/>
      </w:numPr>
      <w:pBdr>
        <w:top w:val="nil"/>
        <w:left w:val="nil"/>
        <w:bottom w:val="nil"/>
        <w:right w:val="nil"/>
        <w:between w:val="nil"/>
      </w:pBdr>
      <w:spacing w:after="120" w:line="240" w:lineRule="auto"/>
      <w:jc w:val="both"/>
    </w:pPr>
    <w:rPr>
      <w:rFonts w:ascii="Times New Roman" w:hAnsi="Times New Roman" w:cs="Times New Roman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8D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64EC"/>
  </w:style>
  <w:style w:type="paragraph" w:styleId="Stopka">
    <w:name w:val="footer"/>
    <w:basedOn w:val="Normalny"/>
    <w:link w:val="StopkaZnak"/>
    <w:uiPriority w:val="99"/>
    <w:unhideWhenUsed/>
    <w:rsid w:val="008D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64EC"/>
  </w:style>
  <w:style w:type="paragraph" w:styleId="Akapitzlist">
    <w:name w:val="List Paragraph"/>
    <w:basedOn w:val="Normalny"/>
    <w:uiPriority w:val="34"/>
    <w:qFormat/>
    <w:rsid w:val="006C136A"/>
    <w:pPr>
      <w:ind w:left="720"/>
      <w:contextualSpacing/>
    </w:pPr>
  </w:style>
  <w:style w:type="paragraph" w:customStyle="1" w:styleId="Styl1">
    <w:name w:val="Styl1"/>
    <w:basedOn w:val="Normalny"/>
    <w:link w:val="Styl1Znak"/>
    <w:qFormat/>
    <w:rsid w:val="00623A36"/>
    <w:pPr>
      <w:autoSpaceDE w:val="0"/>
      <w:autoSpaceDN w:val="0"/>
      <w:adjustRightInd w:val="0"/>
      <w:spacing w:after="120" w:line="240" w:lineRule="auto"/>
      <w:jc w:val="both"/>
    </w:pPr>
    <w:rPr>
      <w:rFonts w:ascii="Times New Roman" w:eastAsiaTheme="minorHAnsi" w:hAnsi="Times New Roman" w:cs="Times New Roman"/>
      <w:sz w:val="32"/>
      <w:szCs w:val="32"/>
      <w:lang w:eastAsia="en-US"/>
    </w:rPr>
  </w:style>
  <w:style w:type="character" w:customStyle="1" w:styleId="Styl1Znak">
    <w:name w:val="Styl1 Znak"/>
    <w:basedOn w:val="Domylnaczcionkaakapitu"/>
    <w:link w:val="Styl1"/>
    <w:rsid w:val="00623A36"/>
    <w:rPr>
      <w:rFonts w:ascii="Times New Roman" w:hAnsi="Times New Roman" w:cs="Times New Roman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5A3205"/>
    <w:rPr>
      <w:rFonts w:ascii="Calibri" w:eastAsia="Calibri" w:hAnsi="Calibri" w:cs="Calibri"/>
      <w:b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3205"/>
    <w:rPr>
      <w:rFonts w:ascii="Calibri" w:eastAsia="Calibri" w:hAnsi="Calibri" w:cs="Calibri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3205"/>
    <w:rPr>
      <w:rFonts w:ascii="Calibri" w:eastAsia="Calibri" w:hAnsi="Calibri" w:cs="Calibri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3205"/>
    <w:rPr>
      <w:rFonts w:ascii="Calibri" w:eastAsia="Calibri" w:hAnsi="Calibri" w:cs="Calibri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3205"/>
    <w:rPr>
      <w:rFonts w:ascii="Calibri" w:eastAsia="Calibri" w:hAnsi="Calibri" w:cs="Calibri"/>
      <w:b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3205"/>
    <w:rPr>
      <w:rFonts w:ascii="Calibri" w:eastAsia="Calibri" w:hAnsi="Calibri" w:cs="Calibri"/>
      <w:b/>
      <w:sz w:val="20"/>
      <w:szCs w:val="20"/>
      <w:lang w:eastAsia="pl-PL"/>
    </w:rPr>
  </w:style>
  <w:style w:type="table" w:customStyle="1" w:styleId="TableNormal">
    <w:name w:val="Table Normal"/>
    <w:rsid w:val="005A3205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5A320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A3205"/>
    <w:rPr>
      <w:rFonts w:ascii="Calibri" w:eastAsia="Calibri" w:hAnsi="Calibri" w:cs="Calibri"/>
      <w:b/>
      <w:sz w:val="72"/>
      <w:szCs w:val="7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20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5A3205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32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3205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3205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2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205"/>
    <w:rPr>
      <w:rFonts w:ascii="Calibri" w:eastAsia="Calibri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2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22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2609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34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8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900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4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9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8004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07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2126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13656-EFA5-4F01-8A89-814BB1569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2176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Tarwacki</dc:creator>
  <cp:keywords/>
  <dc:description/>
  <cp:lastModifiedBy>Artur Tarwacki</cp:lastModifiedBy>
  <cp:revision>4</cp:revision>
  <cp:lastPrinted>2026-07-21T18:55:00Z</cp:lastPrinted>
  <dcterms:created xsi:type="dcterms:W3CDTF">2026-07-21T18:55:00Z</dcterms:created>
  <dcterms:modified xsi:type="dcterms:W3CDTF">2026-07-21T18:55:00Z</dcterms:modified>
</cp:coreProperties>
</file>