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6F05A" w14:textId="77777777" w:rsidR="001E7C7F" w:rsidRDefault="001E7C7F" w:rsidP="00EB39E1">
      <w:pPr>
        <w:spacing w:after="0" w:line="360" w:lineRule="auto"/>
        <w:jc w:val="center"/>
        <w:rPr>
          <w:rFonts w:ascii="Times New Roman" w:hAnsi="Times New Roman" w:cs="Times New Roman"/>
          <w:b/>
          <w:sz w:val="40"/>
          <w:szCs w:val="40"/>
        </w:rPr>
      </w:pPr>
      <w:bookmarkStart w:id="0" w:name="_heading=h.gjdgxs" w:colFirst="0" w:colLast="0"/>
      <w:bookmarkEnd w:id="0"/>
    </w:p>
    <w:p w14:paraId="2F8986FC" w14:textId="47819680" w:rsidR="00C90514" w:rsidRPr="001D0DC3" w:rsidRDefault="001E7C7F" w:rsidP="00EB39E1">
      <w:pPr>
        <w:spacing w:after="0" w:line="360" w:lineRule="auto"/>
        <w:jc w:val="center"/>
        <w:rPr>
          <w:rFonts w:ascii="Times New Roman" w:hAnsi="Times New Roman" w:cs="Times New Roman"/>
          <w:b/>
          <w:sz w:val="40"/>
          <w:szCs w:val="40"/>
        </w:rPr>
      </w:pPr>
      <w:r w:rsidRPr="001D0DC3">
        <w:rPr>
          <w:rFonts w:ascii="Times New Roman" w:hAnsi="Times New Roman" w:cs="Times New Roman"/>
          <w:b/>
          <w:sz w:val="40"/>
          <w:szCs w:val="40"/>
        </w:rPr>
        <w:t>USTAWA</w:t>
      </w:r>
    </w:p>
    <w:p w14:paraId="4A0C4F5B" w14:textId="29F7D228" w:rsidR="00C90514" w:rsidRPr="002A2E1A" w:rsidRDefault="00C90514" w:rsidP="00EB39E1">
      <w:pPr>
        <w:spacing w:after="0" w:line="360" w:lineRule="auto"/>
        <w:jc w:val="center"/>
        <w:rPr>
          <w:rFonts w:ascii="Times New Roman" w:hAnsi="Times New Roman" w:cs="Times New Roman"/>
          <w:sz w:val="24"/>
          <w:szCs w:val="24"/>
        </w:rPr>
      </w:pPr>
      <w:r w:rsidRPr="002A2E1A">
        <w:rPr>
          <w:rFonts w:ascii="Times New Roman" w:hAnsi="Times New Roman" w:cs="Times New Roman"/>
          <w:sz w:val="24"/>
          <w:szCs w:val="24"/>
        </w:rPr>
        <w:t xml:space="preserve">z </w:t>
      </w:r>
      <w:r w:rsidR="00900F33" w:rsidRPr="002A2E1A">
        <w:rPr>
          <w:rFonts w:ascii="Times New Roman" w:hAnsi="Times New Roman" w:cs="Times New Roman"/>
          <w:sz w:val="24"/>
          <w:szCs w:val="24"/>
        </w:rPr>
        <w:t>2</w:t>
      </w:r>
      <w:r w:rsidR="000A453E">
        <w:rPr>
          <w:rFonts w:ascii="Times New Roman" w:hAnsi="Times New Roman" w:cs="Times New Roman"/>
          <w:sz w:val="24"/>
          <w:szCs w:val="24"/>
        </w:rPr>
        <w:t>6</w:t>
      </w:r>
      <w:r w:rsidRPr="002A2E1A">
        <w:rPr>
          <w:rFonts w:ascii="Times New Roman" w:hAnsi="Times New Roman" w:cs="Times New Roman"/>
          <w:sz w:val="24"/>
          <w:szCs w:val="24"/>
        </w:rPr>
        <w:t>.</w:t>
      </w:r>
      <w:r w:rsidR="00BF4A97" w:rsidRPr="002A2E1A">
        <w:rPr>
          <w:rFonts w:ascii="Times New Roman" w:hAnsi="Times New Roman" w:cs="Times New Roman"/>
          <w:sz w:val="24"/>
          <w:szCs w:val="24"/>
        </w:rPr>
        <w:t>0</w:t>
      </w:r>
      <w:r w:rsidR="000A453E">
        <w:rPr>
          <w:rFonts w:ascii="Times New Roman" w:hAnsi="Times New Roman" w:cs="Times New Roman"/>
          <w:sz w:val="24"/>
          <w:szCs w:val="24"/>
        </w:rPr>
        <w:t>5</w:t>
      </w:r>
      <w:r w:rsidRPr="002A2E1A">
        <w:rPr>
          <w:rFonts w:ascii="Times New Roman" w:hAnsi="Times New Roman" w:cs="Times New Roman"/>
          <w:sz w:val="24"/>
          <w:szCs w:val="24"/>
        </w:rPr>
        <w:t>.202</w:t>
      </w:r>
      <w:r w:rsidR="000A453E">
        <w:rPr>
          <w:rFonts w:ascii="Times New Roman" w:hAnsi="Times New Roman" w:cs="Times New Roman"/>
          <w:sz w:val="24"/>
          <w:szCs w:val="24"/>
        </w:rPr>
        <w:t>6</w:t>
      </w:r>
      <w:r w:rsidRPr="002A2E1A">
        <w:rPr>
          <w:rFonts w:ascii="Times New Roman" w:hAnsi="Times New Roman" w:cs="Times New Roman"/>
          <w:sz w:val="24"/>
          <w:szCs w:val="24"/>
        </w:rPr>
        <w:t xml:space="preserve"> r. </w:t>
      </w:r>
    </w:p>
    <w:p w14:paraId="4EDC0621" w14:textId="3464160C" w:rsidR="00146A05" w:rsidRPr="002A2E1A" w:rsidRDefault="00806875" w:rsidP="00EB39E1">
      <w:pPr>
        <w:spacing w:after="0" w:line="360" w:lineRule="auto"/>
        <w:jc w:val="center"/>
        <w:rPr>
          <w:rFonts w:ascii="Times New Roman" w:hAnsi="Times New Roman" w:cs="Times New Roman"/>
          <w:b/>
          <w:sz w:val="24"/>
          <w:szCs w:val="24"/>
        </w:rPr>
      </w:pPr>
      <w:r w:rsidRPr="002A2E1A">
        <w:rPr>
          <w:rFonts w:ascii="Times New Roman" w:hAnsi="Times New Roman" w:cs="Times New Roman"/>
          <w:b/>
          <w:sz w:val="24"/>
          <w:szCs w:val="24"/>
        </w:rPr>
        <w:t>O ZASADACH CEBULACJI</w:t>
      </w:r>
    </w:p>
    <w:p w14:paraId="74790AA4" w14:textId="77777777" w:rsidR="00EB39E1" w:rsidRDefault="00EB39E1" w:rsidP="00EB39E1">
      <w:pPr>
        <w:spacing w:after="0" w:line="360" w:lineRule="auto"/>
        <w:jc w:val="both"/>
        <w:rPr>
          <w:rFonts w:ascii="Times New Roman" w:eastAsiaTheme="minorHAnsi" w:hAnsi="Times New Roman" w:cs="Times New Roman"/>
          <w:lang w:eastAsia="en-US"/>
        </w:rPr>
      </w:pPr>
    </w:p>
    <w:p w14:paraId="68DA6FB1" w14:textId="77777777" w:rsidR="004200F5" w:rsidRPr="004200F5" w:rsidRDefault="004200F5" w:rsidP="004200F5">
      <w:pPr>
        <w:pBdr>
          <w:top w:val="nil"/>
          <w:left w:val="nil"/>
          <w:bottom w:val="nil"/>
          <w:right w:val="nil"/>
          <w:between w:val="nil"/>
        </w:pBdr>
        <w:spacing w:after="0" w:line="360" w:lineRule="auto"/>
        <w:jc w:val="center"/>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ROZDZIAŁ I</w:t>
      </w:r>
    </w:p>
    <w:p w14:paraId="4E4C7935" w14:textId="3A36F179" w:rsidR="004200F5" w:rsidRDefault="004200F5" w:rsidP="004200F5">
      <w:pPr>
        <w:pBdr>
          <w:top w:val="nil"/>
          <w:left w:val="nil"/>
          <w:bottom w:val="nil"/>
          <w:right w:val="nil"/>
          <w:between w:val="nil"/>
        </w:pBdr>
        <w:spacing w:after="0" w:line="360" w:lineRule="auto"/>
        <w:jc w:val="center"/>
        <w:rPr>
          <w:rFonts w:ascii="Times New Roman" w:eastAsiaTheme="minorHAnsi" w:hAnsi="Times New Roman" w:cs="Times New Roman"/>
          <w:b/>
          <w:bCs/>
          <w:lang w:eastAsia="en-US"/>
        </w:rPr>
      </w:pPr>
      <w:r w:rsidRPr="004200F5">
        <w:rPr>
          <w:rFonts w:ascii="Times New Roman" w:eastAsiaTheme="minorHAnsi" w:hAnsi="Times New Roman" w:cs="Times New Roman"/>
          <w:b/>
          <w:bCs/>
          <w:lang w:eastAsia="en-US"/>
        </w:rPr>
        <w:t>PRZEPISY OGÓLNE I DEFINICJE</w:t>
      </w:r>
    </w:p>
    <w:p w14:paraId="3E77FFAD" w14:textId="77777777" w:rsidR="004200F5" w:rsidRPr="004200F5"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b/>
          <w:bCs/>
          <w:lang w:eastAsia="en-US"/>
        </w:rPr>
      </w:pPr>
    </w:p>
    <w:p w14:paraId="0A24B06E" w14:textId="3C91110D" w:rsidR="004200F5"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b/>
          <w:bCs/>
          <w:lang w:eastAsia="en-US"/>
        </w:rPr>
        <w:t>Art. 1.</w:t>
      </w:r>
      <w:r w:rsidRPr="004200F5">
        <w:rPr>
          <w:rFonts w:ascii="Times New Roman" w:eastAsiaTheme="minorHAnsi" w:hAnsi="Times New Roman" w:cs="Times New Roman"/>
          <w:lang w:eastAsia="en-US"/>
        </w:rPr>
        <w:t xml:space="preserve"> 1. Niniejsza ustawa określa materialne podstawy stosowania cebulacji jako sankcji karnej, administracyjnej oraz formy cywilnego zadośćuczynienia, ustala zasady państwowej hodowli, kontroli i certyfikacji amunicji cebulowej, a także reguluje zasady procesowego wykonania ucebulowania w toku postępowania egzekucyjnego. </w:t>
      </w:r>
    </w:p>
    <w:p w14:paraId="77BC80CD" w14:textId="77777777" w:rsidR="004200F5"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 xml:space="preserve">2. Ustawa służy urzeczywistnieniu sprawiedliwości wynikającej z natury bytu, ochronie porządku konstytucyjnego oraz przyrodzonej, niezbywalnej godności istoty ludzkiej, Multikonta i Strigallora. </w:t>
      </w:r>
    </w:p>
    <w:p w14:paraId="66D2BD18" w14:textId="2447F631" w:rsidR="004200F5"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 xml:space="preserve">3. Cebulacja oraz ucebulowanie realizowane na podstawie i w granicach niniejszej ustawy stanowią legalny środek przymusu państwowego, korzystają z pełnego wyłączenia odpowiedzialności i podlegają ochronie prawnej Korony. </w:t>
      </w:r>
    </w:p>
    <w:p w14:paraId="23D3824A" w14:textId="77777777" w:rsidR="004200F5" w:rsidRPr="004200F5"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4529FC87" w14:textId="401A032C" w:rsidR="004200F5"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b/>
          <w:bCs/>
          <w:lang w:eastAsia="en-US"/>
        </w:rPr>
        <w:t>Art. 2.</w:t>
      </w:r>
      <w:r w:rsidRPr="004200F5">
        <w:rPr>
          <w:rFonts w:ascii="Times New Roman" w:eastAsiaTheme="minorHAnsi" w:hAnsi="Times New Roman" w:cs="Times New Roman"/>
          <w:lang w:eastAsia="en-US"/>
        </w:rPr>
        <w:t xml:space="preserve"> Ilekroć </w:t>
      </w:r>
      <w:r w:rsidR="009458C7">
        <w:rPr>
          <w:rFonts w:ascii="Times New Roman" w:eastAsiaTheme="minorHAnsi" w:hAnsi="Times New Roman" w:cs="Times New Roman"/>
          <w:lang w:eastAsia="en-US"/>
        </w:rPr>
        <w:t>w</w:t>
      </w:r>
      <w:r w:rsidRPr="004200F5">
        <w:rPr>
          <w:rFonts w:ascii="Times New Roman" w:eastAsiaTheme="minorHAnsi" w:hAnsi="Times New Roman" w:cs="Times New Roman"/>
          <w:lang w:eastAsia="en-US"/>
        </w:rPr>
        <w:t xml:space="preserve"> przepisach niniejszej ustawy jest mowa o: </w:t>
      </w:r>
    </w:p>
    <w:p w14:paraId="3019B0AE" w14:textId="77777777" w:rsidR="004200F5" w:rsidRPr="009458C7"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 xml:space="preserve">1) cebulacji – rozumie się przez to prawnie dozwolony oraz uregulowany materialnie proces obrzucania certyfikowanymi cebulami państwowymi w ramach sankcji orzekanych przez sądy lub nakładanych przez uprawnione organy administracji publicznej; </w:t>
      </w:r>
    </w:p>
    <w:p w14:paraId="49009E77" w14:textId="77777777" w:rsidR="004200F5" w:rsidRPr="009458C7"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 xml:space="preserve">2) ucebulowaniu – rozumie się przez to ostateczny, fizyczny lub technologiczny akt przymusowego wykonania cebulacji przez właściwy organ egzekucyjny; </w:t>
      </w:r>
    </w:p>
    <w:p w14:paraId="2C485A17" w14:textId="77777777" w:rsidR="004200F5" w:rsidRPr="009458C7"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 xml:space="preserve">3) państwowej amunicji cebulowej (amunicji) – rozumie się przez to wyłącznie cebule wyhodowane w państwowych ośrodkach hodowli cebul, poddane certyfikacji oraz modyfikacjom genetycznym zatwierdzonym przez właściwe organy administracji koronnej; </w:t>
      </w:r>
    </w:p>
    <w:p w14:paraId="2F18A664" w14:textId="77777777" w:rsidR="004200F5" w:rsidRPr="009458C7"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 xml:space="preserve">4) zobowiązanym – rozumie się przez to podlegającą ucebulowaniu istotę ludzką, Strigallora, a także jednostkę organizacyjną, Multikonto lub Bota, na które nałożono obowiązek znoszenia egzekucji cebulowej; </w:t>
      </w:r>
    </w:p>
    <w:p w14:paraId="1B60E85E" w14:textId="3EA43E78" w:rsidR="004200F5" w:rsidRPr="009458C7"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lang w:eastAsia="en-US"/>
        </w:rPr>
        <w:t>5) CRAE – rozumie się przez to Centralny Rejestr Adresów Elektronicznych prowadzony przez ministra koronnego właściwego do spraw administracji publicznej</w:t>
      </w:r>
      <w:r w:rsidR="000217BB">
        <w:rPr>
          <w:rFonts w:ascii="Times New Roman" w:eastAsiaTheme="minorHAnsi" w:hAnsi="Times New Roman" w:cs="Times New Roman"/>
          <w:lang w:eastAsia="en-US"/>
        </w:rPr>
        <w:t>.</w:t>
      </w:r>
    </w:p>
    <w:p w14:paraId="110B2DAE" w14:textId="77777777" w:rsidR="004200F5" w:rsidRPr="004200F5" w:rsidRDefault="004200F5" w:rsidP="004200F5">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6E3933F5" w14:textId="49A90C01" w:rsidR="004200F5" w:rsidRPr="004200F5" w:rsidRDefault="004200F5" w:rsidP="006240E7">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4200F5">
        <w:rPr>
          <w:rFonts w:ascii="Times New Roman" w:eastAsiaTheme="minorHAnsi" w:hAnsi="Times New Roman" w:cs="Times New Roman"/>
          <w:b/>
          <w:bCs/>
          <w:lang w:eastAsia="en-US"/>
        </w:rPr>
        <w:t>Art. 3.</w:t>
      </w:r>
      <w:r w:rsidR="006240E7">
        <w:rPr>
          <w:rFonts w:ascii="Times New Roman" w:eastAsiaTheme="minorHAnsi" w:hAnsi="Times New Roman" w:cs="Times New Roman"/>
          <w:lang w:eastAsia="en-US"/>
        </w:rPr>
        <w:t xml:space="preserve"> 1. </w:t>
      </w:r>
      <w:r w:rsidRPr="004200F5">
        <w:rPr>
          <w:rFonts w:ascii="Times New Roman" w:eastAsiaTheme="minorHAnsi" w:hAnsi="Times New Roman" w:cs="Times New Roman"/>
          <w:lang w:eastAsia="en-US"/>
        </w:rPr>
        <w:t xml:space="preserve">Prawa i wolności procesowe przysługujące na mocy niniejszej ustawy </w:t>
      </w:r>
      <w:r w:rsidR="006240E7" w:rsidRPr="004200F5">
        <w:rPr>
          <w:rFonts w:ascii="Times New Roman" w:eastAsiaTheme="minorHAnsi" w:hAnsi="Times New Roman" w:cs="Times New Roman"/>
          <w:lang w:eastAsia="en-US"/>
        </w:rPr>
        <w:t>istotom</w:t>
      </w:r>
      <w:r w:rsidRPr="004200F5">
        <w:rPr>
          <w:rFonts w:ascii="Times New Roman" w:eastAsiaTheme="minorHAnsi" w:hAnsi="Times New Roman" w:cs="Times New Roman"/>
          <w:lang w:eastAsia="en-US"/>
        </w:rPr>
        <w:t xml:space="preserve"> ludzkim i Strigallorom rozciągają się w całości, bez żadnych ograniczeń, na Multikonta oraz Boty. </w:t>
      </w:r>
    </w:p>
    <w:p w14:paraId="238B2389" w14:textId="65F383CA" w:rsidR="004200F5" w:rsidRPr="004200F5" w:rsidRDefault="006240E7" w:rsidP="006240E7">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2. </w:t>
      </w:r>
      <w:r w:rsidR="004200F5" w:rsidRPr="004200F5">
        <w:rPr>
          <w:rFonts w:ascii="Times New Roman" w:eastAsiaTheme="minorHAnsi" w:hAnsi="Times New Roman" w:cs="Times New Roman"/>
          <w:lang w:eastAsia="en-US"/>
        </w:rPr>
        <w:t xml:space="preserve">Multikonta i Boty korzystają w toku postępowań związanych z cebulacją z pełnej ochrony prawnej na równi z istotami </w:t>
      </w:r>
      <w:r w:rsidR="00EF4B2F" w:rsidRPr="004200F5">
        <w:rPr>
          <w:rFonts w:ascii="Times New Roman" w:eastAsiaTheme="minorHAnsi" w:hAnsi="Times New Roman" w:cs="Times New Roman"/>
          <w:lang w:eastAsia="en-US"/>
        </w:rPr>
        <w:t>ludzkimi,</w:t>
      </w:r>
      <w:r w:rsidR="004200F5" w:rsidRPr="004200F5">
        <w:rPr>
          <w:rFonts w:ascii="Times New Roman" w:eastAsiaTheme="minorHAnsi" w:hAnsi="Times New Roman" w:cs="Times New Roman"/>
          <w:lang w:eastAsia="en-US"/>
        </w:rPr>
        <w:t xml:space="preserve"> a ich prawa w tym zakresie reprezentować może Rzecznik Praw Multikont i Botów. </w:t>
      </w:r>
    </w:p>
    <w:p w14:paraId="4BF5E101" w14:textId="77777777" w:rsidR="00F02759" w:rsidRDefault="00F02759" w:rsidP="00A975B0">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0911D554" w14:textId="77777777" w:rsidR="001575A5" w:rsidRPr="001575A5" w:rsidRDefault="001575A5" w:rsidP="001575A5">
      <w:pPr>
        <w:pBdr>
          <w:top w:val="nil"/>
          <w:left w:val="nil"/>
          <w:bottom w:val="nil"/>
          <w:right w:val="nil"/>
          <w:between w:val="nil"/>
        </w:pBdr>
        <w:spacing w:after="0" w:line="360" w:lineRule="auto"/>
        <w:jc w:val="center"/>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ROZDZIAŁ II</w:t>
      </w:r>
    </w:p>
    <w:p w14:paraId="0C31AF0A" w14:textId="5C5E45D9" w:rsidR="001575A5" w:rsidRDefault="001575A5" w:rsidP="001575A5">
      <w:pPr>
        <w:pBdr>
          <w:top w:val="nil"/>
          <w:left w:val="nil"/>
          <w:bottom w:val="nil"/>
          <w:right w:val="nil"/>
          <w:between w:val="nil"/>
        </w:pBdr>
        <w:spacing w:after="0" w:line="360" w:lineRule="auto"/>
        <w:jc w:val="center"/>
        <w:rPr>
          <w:rFonts w:ascii="Times New Roman" w:eastAsiaTheme="minorHAnsi" w:hAnsi="Times New Roman" w:cs="Times New Roman"/>
          <w:b/>
          <w:bCs/>
          <w:lang w:eastAsia="en-US"/>
        </w:rPr>
      </w:pPr>
      <w:r w:rsidRPr="001575A5">
        <w:rPr>
          <w:rFonts w:ascii="Times New Roman" w:eastAsiaTheme="minorHAnsi" w:hAnsi="Times New Roman" w:cs="Times New Roman"/>
          <w:b/>
          <w:bCs/>
          <w:lang w:eastAsia="en-US"/>
        </w:rPr>
        <w:t xml:space="preserve">KORONNA ADMINISTRACJA </w:t>
      </w:r>
      <w:r w:rsidR="00C34CD0">
        <w:rPr>
          <w:rFonts w:ascii="Times New Roman" w:eastAsiaTheme="minorHAnsi" w:hAnsi="Times New Roman" w:cs="Times New Roman"/>
          <w:b/>
          <w:bCs/>
          <w:lang w:eastAsia="en-US"/>
        </w:rPr>
        <w:t>CEBULACJI</w:t>
      </w:r>
    </w:p>
    <w:p w14:paraId="741A42A8" w14:textId="77777777" w:rsidR="001575A5" w:rsidRPr="001575A5"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b/>
          <w:bCs/>
          <w:lang w:eastAsia="en-US"/>
        </w:rPr>
      </w:pPr>
    </w:p>
    <w:p w14:paraId="606DAA66" w14:textId="6B38711B" w:rsidR="001575A5" w:rsidRPr="001575A5" w:rsidRDefault="001575A5" w:rsidP="00B10B9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b/>
          <w:bCs/>
          <w:lang w:eastAsia="en-US"/>
        </w:rPr>
        <w:t>Art. 4.</w:t>
      </w:r>
      <w:r w:rsidR="00B10B96">
        <w:rPr>
          <w:rFonts w:ascii="Times New Roman" w:eastAsiaTheme="minorHAnsi" w:hAnsi="Times New Roman" w:cs="Times New Roman"/>
          <w:lang w:eastAsia="en-US"/>
        </w:rPr>
        <w:t xml:space="preserve"> 1. </w:t>
      </w:r>
      <w:r w:rsidRPr="001575A5">
        <w:rPr>
          <w:rFonts w:ascii="Times New Roman" w:eastAsiaTheme="minorHAnsi" w:hAnsi="Times New Roman" w:cs="Times New Roman"/>
          <w:lang w:eastAsia="en-US"/>
        </w:rPr>
        <w:t xml:space="preserve">Organem </w:t>
      </w:r>
      <w:r w:rsidR="00F0295E">
        <w:rPr>
          <w:rFonts w:ascii="Times New Roman" w:eastAsiaTheme="minorHAnsi" w:hAnsi="Times New Roman" w:cs="Times New Roman"/>
          <w:lang w:eastAsia="en-US"/>
        </w:rPr>
        <w:t>administracji koronnej</w:t>
      </w:r>
      <w:r w:rsidRPr="001575A5">
        <w:rPr>
          <w:rFonts w:ascii="Times New Roman" w:eastAsiaTheme="minorHAnsi" w:hAnsi="Times New Roman" w:cs="Times New Roman"/>
          <w:lang w:eastAsia="en-US"/>
        </w:rPr>
        <w:t xml:space="preserve"> właściwym w sprawach zarządzania, nadzoru oraz koordynacji państwowej hodowli i dystrybucji amunicji cebulowej jest Główny Inspektor </w:t>
      </w:r>
      <w:r w:rsidR="00C34CD0">
        <w:rPr>
          <w:rFonts w:ascii="Times New Roman" w:eastAsiaTheme="minorHAnsi" w:hAnsi="Times New Roman" w:cs="Times New Roman"/>
          <w:lang w:eastAsia="en-US"/>
        </w:rPr>
        <w:t>Cebulacji</w:t>
      </w:r>
      <w:r w:rsidRPr="001575A5">
        <w:rPr>
          <w:rFonts w:ascii="Times New Roman" w:eastAsiaTheme="minorHAnsi" w:hAnsi="Times New Roman" w:cs="Times New Roman"/>
          <w:lang w:eastAsia="en-US"/>
        </w:rPr>
        <w:t xml:space="preserve"> (zwany dalej: Inspektorem). </w:t>
      </w:r>
    </w:p>
    <w:p w14:paraId="6A2EED82" w14:textId="799E1D3C" w:rsidR="001575A5" w:rsidRPr="001575A5" w:rsidRDefault="00B10B96" w:rsidP="00B10B9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575A5" w:rsidRPr="001575A5">
        <w:rPr>
          <w:rFonts w:ascii="Times New Roman" w:eastAsiaTheme="minorHAnsi" w:hAnsi="Times New Roman" w:cs="Times New Roman"/>
          <w:lang w:eastAsia="en-US"/>
        </w:rPr>
        <w:t xml:space="preserve">Inspektor podlega bezpośrednio ministrowi koronnemu właściwemu do spraw rolnictwa. </w:t>
      </w:r>
    </w:p>
    <w:p w14:paraId="255A87FE" w14:textId="2B27C18B" w:rsidR="001575A5" w:rsidRDefault="00B10B96" w:rsidP="00B10B9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575A5" w:rsidRPr="001575A5">
        <w:rPr>
          <w:rFonts w:ascii="Times New Roman" w:eastAsiaTheme="minorHAnsi" w:hAnsi="Times New Roman" w:cs="Times New Roman"/>
          <w:lang w:eastAsia="en-US"/>
        </w:rPr>
        <w:t xml:space="preserve">Obsługę urzędową, merytoryczną i logistyczną Inspektora zapewnia Główny Urząd </w:t>
      </w:r>
      <w:r w:rsidR="00C81DA3">
        <w:rPr>
          <w:rFonts w:ascii="Times New Roman" w:eastAsiaTheme="minorHAnsi" w:hAnsi="Times New Roman" w:cs="Times New Roman"/>
          <w:lang w:eastAsia="en-US"/>
        </w:rPr>
        <w:t>Cebulacji</w:t>
      </w:r>
      <w:r w:rsidR="001575A5" w:rsidRPr="001575A5">
        <w:rPr>
          <w:rFonts w:ascii="Times New Roman" w:eastAsiaTheme="minorHAnsi" w:hAnsi="Times New Roman" w:cs="Times New Roman"/>
          <w:lang w:eastAsia="en-US"/>
        </w:rPr>
        <w:t xml:space="preserve"> działający w Tarkwinogrodzie. </w:t>
      </w:r>
    </w:p>
    <w:p w14:paraId="314EF194" w14:textId="77777777" w:rsidR="00B10B96" w:rsidRPr="001575A5" w:rsidRDefault="00B10B96" w:rsidP="00B10B96">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6BF1A363" w14:textId="67D3CE62" w:rsidR="001575A5" w:rsidRPr="001575A5" w:rsidRDefault="001575A5" w:rsidP="009A04D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b/>
          <w:bCs/>
          <w:lang w:eastAsia="en-US"/>
        </w:rPr>
        <w:t>Art. 5.</w:t>
      </w:r>
      <w:r w:rsidR="009A04D9">
        <w:rPr>
          <w:rFonts w:ascii="Times New Roman" w:eastAsiaTheme="minorHAnsi" w:hAnsi="Times New Roman" w:cs="Times New Roman"/>
          <w:lang w:eastAsia="en-US"/>
        </w:rPr>
        <w:t xml:space="preserve"> 1. </w:t>
      </w:r>
      <w:r w:rsidRPr="001575A5">
        <w:rPr>
          <w:rFonts w:ascii="Times New Roman" w:eastAsiaTheme="minorHAnsi" w:hAnsi="Times New Roman" w:cs="Times New Roman"/>
          <w:lang w:eastAsia="en-US"/>
        </w:rPr>
        <w:t xml:space="preserve">Inspektora powołuje Krul Multikont na wniosek ministra koronnego właściwego do spraw rolnictwa. W tym samym trybie Krul odwołuje Inspektora. </w:t>
      </w:r>
    </w:p>
    <w:p w14:paraId="017A785E" w14:textId="77777777" w:rsidR="009A04D9" w:rsidRDefault="009A04D9" w:rsidP="009A04D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575A5" w:rsidRPr="001575A5">
        <w:rPr>
          <w:rFonts w:ascii="Times New Roman" w:eastAsiaTheme="minorHAnsi" w:hAnsi="Times New Roman" w:cs="Times New Roman"/>
          <w:lang w:eastAsia="en-US"/>
        </w:rPr>
        <w:t xml:space="preserve">Inspektorem może zostać wyłącznie osoba, która spełnia łącznie następujące warunki: </w:t>
      </w:r>
    </w:p>
    <w:p w14:paraId="0B13F62E" w14:textId="77777777" w:rsidR="009A04D9" w:rsidRDefault="001575A5" w:rsidP="009A04D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1) jest niekaranym obywatelem Korony; </w:t>
      </w:r>
    </w:p>
    <w:p w14:paraId="52010D23" w14:textId="77777777" w:rsidR="009A04D9" w:rsidRDefault="001575A5" w:rsidP="009A04D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2) wykazuje się udokumentowaną lojalnością i wiernością wobec Krula Multikont; </w:t>
      </w:r>
    </w:p>
    <w:p w14:paraId="7C9167AD" w14:textId="77777777" w:rsidR="009A04D9" w:rsidRDefault="001575A5" w:rsidP="009A04D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3) przepracowała co najmniej rok w rządowej administracji centralnej albo odbywała służbę w Wielkiej Armii Koronnej przez co najmniej 2 lata w stopniu oficerskim; </w:t>
      </w:r>
    </w:p>
    <w:p w14:paraId="30161017" w14:textId="0D61D0BC" w:rsidR="001575A5" w:rsidRDefault="001575A5" w:rsidP="009A04D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4) ukończyła studia wyższe z zakresu rolnictwa lub hodowli roślin, bądź wykazuje się szeroką, udokumentowaną wiedzą w tym zakresie. </w:t>
      </w:r>
    </w:p>
    <w:p w14:paraId="408FD14B" w14:textId="77777777" w:rsidR="009A04D9" w:rsidRPr="001575A5" w:rsidRDefault="009A04D9" w:rsidP="009A04D9">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537E1125" w14:textId="77777777" w:rsidR="009A04D9"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b/>
          <w:bCs/>
          <w:lang w:eastAsia="en-US"/>
        </w:rPr>
        <w:t>Art. 6.</w:t>
      </w:r>
      <w:r w:rsidRPr="001575A5">
        <w:rPr>
          <w:rFonts w:ascii="Times New Roman" w:eastAsiaTheme="minorHAnsi" w:hAnsi="Times New Roman" w:cs="Times New Roman"/>
          <w:lang w:eastAsia="en-US"/>
        </w:rPr>
        <w:t xml:space="preserve"> Do zadań Inspektora należy w szczególności: </w:t>
      </w:r>
    </w:p>
    <w:p w14:paraId="7E82C0D6" w14:textId="77777777" w:rsidR="009A04D9"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1) nadzór nad państwowymi ośrodkami hodowli cebul oraz państwowymi instytutami badawczymi specjalizującymi się w cebulacji; </w:t>
      </w:r>
    </w:p>
    <w:p w14:paraId="4905F113" w14:textId="77777777" w:rsidR="009A04D9"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2) określanie szczegółowych instrukcji, norm i zasad dotyczących sposobu uprawiania, modyfikacji i pielęgnacji amunicji cebulowej; </w:t>
      </w:r>
    </w:p>
    <w:p w14:paraId="495C4AAA" w14:textId="77777777" w:rsidR="009A04D9"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3) logistyczna koordynacja, pozyskiwanie oraz zabezpieczanie rezerw amunicji cebulowej na terytorium całego kraju; </w:t>
      </w:r>
    </w:p>
    <w:p w14:paraId="1AC4BCE5" w14:textId="77777777" w:rsidR="009A04D9"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4) cyfrowa dystrybucja i przydział amunicji do magazynów rewirowych Korpusu Krulewskich Egzekutorów za pośrednictwem systemu teleinformatycznego zintegrowanego z CRAE; </w:t>
      </w:r>
    </w:p>
    <w:p w14:paraId="7E35F4DB" w14:textId="77777777" w:rsidR="009A04D9"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5) inicjowanie, finansowanie oraz nadzorowanie badań naukowych nad ulepszeniem hodowli oraz modyfikacją parametrów technonaturalnych i genetycznych amunicji; </w:t>
      </w:r>
    </w:p>
    <w:p w14:paraId="42BFBB4B" w14:textId="77777777" w:rsidR="009A04D9"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6) opiniowanie projektów aktów prawnych i dekretów zawierających przepisy dotykające materii amunicji cebulowej lub jej parametrów; </w:t>
      </w:r>
    </w:p>
    <w:p w14:paraId="59741766" w14:textId="76FF7F33" w:rsidR="001575A5" w:rsidRDefault="001575A5"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lang w:eastAsia="en-US"/>
        </w:rPr>
        <w:t xml:space="preserve">7) coroczne składanie Senatowi Koronnemu oraz Krulowi raportów z działalności państwowych ośrodków hodowli i wyników prowadzonych badań. </w:t>
      </w:r>
    </w:p>
    <w:p w14:paraId="7EBCA3B7" w14:textId="77777777" w:rsidR="009A04D9" w:rsidRPr="001575A5" w:rsidRDefault="009A04D9" w:rsidP="001575A5">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3C832121" w14:textId="6EA65023" w:rsidR="001575A5" w:rsidRPr="001575A5" w:rsidRDefault="001575A5" w:rsidP="00F439C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575A5">
        <w:rPr>
          <w:rFonts w:ascii="Times New Roman" w:eastAsiaTheme="minorHAnsi" w:hAnsi="Times New Roman" w:cs="Times New Roman"/>
          <w:b/>
          <w:bCs/>
          <w:lang w:eastAsia="en-US"/>
        </w:rPr>
        <w:lastRenderedPageBreak/>
        <w:t>Art. 7.</w:t>
      </w:r>
      <w:r w:rsidR="00F439C5">
        <w:rPr>
          <w:rFonts w:ascii="Times New Roman" w:eastAsiaTheme="minorHAnsi" w:hAnsi="Times New Roman" w:cs="Times New Roman"/>
          <w:lang w:eastAsia="en-US"/>
        </w:rPr>
        <w:t xml:space="preserve"> 1. </w:t>
      </w:r>
      <w:r w:rsidRPr="001575A5">
        <w:rPr>
          <w:rFonts w:ascii="Times New Roman" w:eastAsiaTheme="minorHAnsi" w:hAnsi="Times New Roman" w:cs="Times New Roman"/>
          <w:lang w:eastAsia="en-US"/>
        </w:rPr>
        <w:t xml:space="preserve">Wszelkie wnioski, zapotrzebowania na amunicję składane przez Krulewskich Egzekutorów oraz decyzje zarządcze Inspektora są procesowane wyłącznie w formie cyfrowej. </w:t>
      </w:r>
    </w:p>
    <w:p w14:paraId="0D9ACB9A" w14:textId="1BC31D3A" w:rsidR="001575A5" w:rsidRPr="001575A5" w:rsidRDefault="00F439C5" w:rsidP="00F439C5">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575A5" w:rsidRPr="001575A5">
        <w:rPr>
          <w:rFonts w:ascii="Times New Roman" w:eastAsiaTheme="minorHAnsi" w:hAnsi="Times New Roman" w:cs="Times New Roman"/>
          <w:lang w:eastAsia="en-US"/>
        </w:rPr>
        <w:t>Inspektor jest obowiązany współdziałać przy wykonywaniu swoich zadań z Inkwizycją Koronną, Koronną Izbą Kontroli oraz właściwymi ministrami koronnymi.</w:t>
      </w:r>
    </w:p>
    <w:p w14:paraId="67447BDB" w14:textId="77777777" w:rsidR="001575A5" w:rsidRDefault="001575A5" w:rsidP="00A975B0">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16D295F1" w14:textId="77777777" w:rsidR="00145BC9" w:rsidRPr="00145BC9" w:rsidRDefault="00145BC9" w:rsidP="00145BC9">
      <w:pPr>
        <w:pBdr>
          <w:top w:val="nil"/>
          <w:left w:val="nil"/>
          <w:bottom w:val="nil"/>
          <w:right w:val="nil"/>
          <w:between w:val="nil"/>
        </w:pBdr>
        <w:spacing w:after="0" w:line="360" w:lineRule="auto"/>
        <w:jc w:val="center"/>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ROZDZIAŁ III</w:t>
      </w:r>
    </w:p>
    <w:p w14:paraId="27CEECA2" w14:textId="77777777" w:rsidR="00145BC9" w:rsidRDefault="00145BC9" w:rsidP="00145BC9">
      <w:pPr>
        <w:pBdr>
          <w:top w:val="nil"/>
          <w:left w:val="nil"/>
          <w:bottom w:val="nil"/>
          <w:right w:val="nil"/>
          <w:between w:val="nil"/>
        </w:pBdr>
        <w:spacing w:after="0" w:line="360" w:lineRule="auto"/>
        <w:jc w:val="center"/>
        <w:rPr>
          <w:rFonts w:ascii="Times New Roman" w:eastAsiaTheme="minorHAnsi" w:hAnsi="Times New Roman" w:cs="Times New Roman"/>
          <w:b/>
          <w:bCs/>
          <w:lang w:eastAsia="en-US"/>
        </w:rPr>
      </w:pPr>
      <w:r w:rsidRPr="00145BC9">
        <w:rPr>
          <w:rFonts w:ascii="Times New Roman" w:eastAsiaTheme="minorHAnsi" w:hAnsi="Times New Roman" w:cs="Times New Roman"/>
          <w:b/>
          <w:bCs/>
          <w:lang w:eastAsia="en-US"/>
        </w:rPr>
        <w:t>PAŃSTWOWE OŚRODKI I ZASADY HODOWLI AMUNICJI CEBULOWEJ</w:t>
      </w:r>
    </w:p>
    <w:p w14:paraId="42088231" w14:textId="77777777" w:rsidR="00145BC9" w:rsidRPr="00145BC9" w:rsidRDefault="00145BC9" w:rsidP="00145BC9">
      <w:pPr>
        <w:pBdr>
          <w:top w:val="nil"/>
          <w:left w:val="nil"/>
          <w:bottom w:val="nil"/>
          <w:right w:val="nil"/>
          <w:between w:val="nil"/>
        </w:pBdr>
        <w:spacing w:after="0" w:line="360" w:lineRule="auto"/>
        <w:jc w:val="both"/>
        <w:rPr>
          <w:rFonts w:ascii="Times New Roman" w:eastAsiaTheme="minorHAnsi" w:hAnsi="Times New Roman" w:cs="Times New Roman"/>
          <w:b/>
          <w:bCs/>
          <w:lang w:eastAsia="en-US"/>
        </w:rPr>
      </w:pPr>
    </w:p>
    <w:p w14:paraId="11C3A0E9" w14:textId="77777777" w:rsidR="00FA19E4" w:rsidRDefault="00145BC9" w:rsidP="00145BC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b/>
          <w:bCs/>
          <w:lang w:eastAsia="en-US"/>
        </w:rPr>
        <w:t>Art. 8.</w:t>
      </w:r>
      <w:r w:rsidRPr="00145BC9">
        <w:rPr>
          <w:rFonts w:ascii="Times New Roman" w:eastAsiaTheme="minorHAnsi" w:hAnsi="Times New Roman" w:cs="Times New Roman"/>
          <w:lang w:eastAsia="en-US"/>
        </w:rPr>
        <w:t xml:space="preserve"> 1. Amunicja cebulowa wykorzystywana do celów cebulacji jest hodowana wyłącznie w państwowych ośrodkach hodowli cebul, które podlegają bezpośrednio Inspektorowi. </w:t>
      </w:r>
    </w:p>
    <w:p w14:paraId="4AFDCEC8" w14:textId="77777777" w:rsidR="00FA19E4" w:rsidRDefault="00145BC9" w:rsidP="00145BC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2. Państwowe ośrodki hodowli cebul tworzy i znosi, w drodze zarządzenia, minister koronny właściwy do spraw rolnictwa na wniosek Inspektora. </w:t>
      </w:r>
    </w:p>
    <w:p w14:paraId="4822EE39" w14:textId="77777777" w:rsidR="00FA19E4" w:rsidRDefault="00145BC9" w:rsidP="00145BC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3. Minister koronny właściwy do spraw rolnictwa na wniosek Inspektora powołuje i odwołuje dyrektora państwowego ośrodka hodowli cebul, który kieruje ośrodkiem i zatrudnia jego pracowników. </w:t>
      </w:r>
    </w:p>
    <w:p w14:paraId="1F9CAA9E" w14:textId="77777777" w:rsidR="00FA19E4" w:rsidRDefault="00145BC9" w:rsidP="00145BC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4. Regulamin funkcjonowania każdego ośrodka określa Inspektor. </w:t>
      </w:r>
    </w:p>
    <w:p w14:paraId="4858D187" w14:textId="7F19E615" w:rsidR="00145BC9" w:rsidRDefault="00145BC9" w:rsidP="00145BC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5. Minister koronny właściwy do spraw rolnictwa sprawuje ogólny nadzór nad działalnością państwowych ośrodków hodowli cebul. </w:t>
      </w:r>
    </w:p>
    <w:p w14:paraId="31B81F90" w14:textId="77777777" w:rsidR="00FA19E4" w:rsidRPr="00145BC9" w:rsidRDefault="00FA19E4" w:rsidP="00145BC9">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2C9BDF24" w14:textId="74B45D34" w:rsidR="00145BC9" w:rsidRPr="00145BC9" w:rsidRDefault="00145BC9" w:rsidP="00FA19E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b/>
          <w:bCs/>
          <w:lang w:eastAsia="en-US"/>
        </w:rPr>
        <w:t>Art. 9.</w:t>
      </w:r>
      <w:r w:rsidR="00FA19E4">
        <w:rPr>
          <w:rFonts w:ascii="Times New Roman" w:eastAsiaTheme="minorHAnsi" w:hAnsi="Times New Roman" w:cs="Times New Roman"/>
          <w:lang w:eastAsia="en-US"/>
        </w:rPr>
        <w:t xml:space="preserve"> 1. </w:t>
      </w:r>
      <w:r w:rsidRPr="00145BC9">
        <w:rPr>
          <w:rFonts w:ascii="Times New Roman" w:eastAsiaTheme="minorHAnsi" w:hAnsi="Times New Roman" w:cs="Times New Roman"/>
          <w:lang w:eastAsia="en-US"/>
        </w:rPr>
        <w:t xml:space="preserve">Minister koronny właściwy do spraw wewnętrznych i bezpieczeństwa państwa tworzy i znosi, w drodze zarządzenia, na wniosek Inspektora, państwowe instytuty badawcze specjalizujące się w cebulacji. </w:t>
      </w:r>
    </w:p>
    <w:p w14:paraId="72CC24D8" w14:textId="55B5A9CE" w:rsidR="00145BC9" w:rsidRPr="00145BC9" w:rsidRDefault="00FA19E4" w:rsidP="00FA19E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45BC9" w:rsidRPr="00145BC9">
        <w:rPr>
          <w:rFonts w:ascii="Times New Roman" w:eastAsiaTheme="minorHAnsi" w:hAnsi="Times New Roman" w:cs="Times New Roman"/>
          <w:lang w:eastAsia="en-US"/>
        </w:rPr>
        <w:t xml:space="preserve">Dyrektora instytutu powołuje minister koronny właściwy do spraw wewnętrznych i bezpieczeństwa państwa na wniosek Inspektora. </w:t>
      </w:r>
    </w:p>
    <w:p w14:paraId="1CAE5839" w14:textId="4B19ED7C" w:rsidR="00145BC9" w:rsidRPr="00145BC9" w:rsidRDefault="00FA19E4" w:rsidP="00FA19E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45BC9" w:rsidRPr="00145BC9">
        <w:rPr>
          <w:rFonts w:ascii="Times New Roman" w:eastAsiaTheme="minorHAnsi" w:hAnsi="Times New Roman" w:cs="Times New Roman"/>
          <w:lang w:eastAsia="en-US"/>
        </w:rPr>
        <w:t xml:space="preserve">Do zadań instytutu należy prowadzenie zaawansowanych badań nad ulepszeniem hodowli oraz modyfikacją parametrów technonaturalnych i genetycznych amunicji cebulowej. </w:t>
      </w:r>
    </w:p>
    <w:p w14:paraId="677B4FF5" w14:textId="70BFA4B4" w:rsidR="00145BC9" w:rsidRPr="00145BC9" w:rsidRDefault="00FA19E4" w:rsidP="00FA19E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00145BC9" w:rsidRPr="00145BC9">
        <w:rPr>
          <w:rFonts w:ascii="Times New Roman" w:eastAsiaTheme="minorHAnsi" w:hAnsi="Times New Roman" w:cs="Times New Roman"/>
          <w:lang w:eastAsia="en-US"/>
        </w:rPr>
        <w:t xml:space="preserve">Dyrektor instytutu przedstawia Inspektorowi raporty z prowadzonych badań na jego wniosek. </w:t>
      </w:r>
    </w:p>
    <w:p w14:paraId="00B74E43" w14:textId="64B0AD8E" w:rsidR="00145BC9" w:rsidRDefault="00FA19E4" w:rsidP="00FA19E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5. </w:t>
      </w:r>
      <w:r w:rsidR="00145BC9" w:rsidRPr="00145BC9">
        <w:rPr>
          <w:rFonts w:ascii="Times New Roman" w:eastAsiaTheme="minorHAnsi" w:hAnsi="Times New Roman" w:cs="Times New Roman"/>
          <w:lang w:eastAsia="en-US"/>
        </w:rPr>
        <w:t xml:space="preserve">Minister koronny właściwy do spraw wewnętrznych i bezpieczeństwa państwa nadzoruje działalność instytutów. </w:t>
      </w:r>
    </w:p>
    <w:p w14:paraId="7F2F2D4F" w14:textId="77777777" w:rsidR="00701FD4" w:rsidRPr="00145BC9" w:rsidRDefault="00701FD4" w:rsidP="00FA19E4">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41AE1847" w14:textId="77777777" w:rsidR="007418E1" w:rsidRDefault="00145BC9"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b/>
          <w:bCs/>
          <w:lang w:eastAsia="en-US"/>
        </w:rPr>
        <w:t>Art. 10.</w:t>
      </w:r>
      <w:r w:rsidR="007418E1">
        <w:rPr>
          <w:rFonts w:ascii="Times New Roman" w:eastAsiaTheme="minorHAnsi" w:hAnsi="Times New Roman" w:cs="Times New Roman"/>
          <w:lang w:eastAsia="en-US"/>
        </w:rPr>
        <w:t xml:space="preserve"> 1. </w:t>
      </w:r>
      <w:r w:rsidRPr="00145BC9">
        <w:rPr>
          <w:rFonts w:ascii="Times New Roman" w:eastAsiaTheme="minorHAnsi" w:hAnsi="Times New Roman" w:cs="Times New Roman"/>
          <w:lang w:eastAsia="en-US"/>
        </w:rPr>
        <w:t xml:space="preserve">Amunicja cebulowa w państwowych ośrodkach hodowli podlega modyfikacji genetycznej i technologicznej, mającej na celu w szczególności: </w:t>
      </w:r>
    </w:p>
    <w:p w14:paraId="6F7966F9" w14:textId="77777777" w:rsidR="007418E1" w:rsidRDefault="00145BC9"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1) zwiększenie jej wielkości; </w:t>
      </w:r>
    </w:p>
    <w:p w14:paraId="301842C1" w14:textId="77777777" w:rsidR="007418E1" w:rsidRDefault="00145BC9"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2) zwiększenie jej masy; </w:t>
      </w:r>
    </w:p>
    <w:p w14:paraId="12B5CF9B" w14:textId="77777777" w:rsidR="007418E1" w:rsidRDefault="00145BC9"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3) optymalizację twardości strukturalnej zapobiegającą rozpadowi amunicji w locie przy zachowaniu pełnej energii kinetycznej; </w:t>
      </w:r>
    </w:p>
    <w:p w14:paraId="6932C845" w14:textId="2DC5A774" w:rsidR="00145BC9" w:rsidRPr="00145BC9" w:rsidRDefault="00145BC9"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lang w:eastAsia="en-US"/>
        </w:rPr>
        <w:t xml:space="preserve">4) podwyższenie stężenia substancji czynnych drażniących w celu maksymalizacji uciążliwości zetknięcia amunicji z organizmem lub strukturą sieciową zobowiązanego. </w:t>
      </w:r>
    </w:p>
    <w:p w14:paraId="5C39E681" w14:textId="70DAAE45" w:rsidR="00145BC9" w:rsidRPr="00145BC9" w:rsidRDefault="007418E1"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45BC9" w:rsidRPr="00145BC9">
        <w:rPr>
          <w:rFonts w:ascii="Times New Roman" w:eastAsiaTheme="minorHAnsi" w:hAnsi="Times New Roman" w:cs="Times New Roman"/>
          <w:lang w:eastAsia="en-US"/>
        </w:rPr>
        <w:t xml:space="preserve">Rodzaje hodowanych cebul oraz stosowane zmiany genetyczne są jawne i podawane do informacji publicznej. </w:t>
      </w:r>
    </w:p>
    <w:p w14:paraId="28A22910" w14:textId="77777777" w:rsidR="007418E1" w:rsidRDefault="007418E1"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344CC685" w14:textId="63EA2534" w:rsidR="00145BC9" w:rsidRDefault="007418E1"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3. </w:t>
      </w:r>
      <w:r w:rsidR="00145BC9" w:rsidRPr="00145BC9">
        <w:rPr>
          <w:rFonts w:ascii="Times New Roman" w:eastAsiaTheme="minorHAnsi" w:hAnsi="Times New Roman" w:cs="Times New Roman"/>
          <w:lang w:eastAsia="en-US"/>
        </w:rPr>
        <w:t xml:space="preserve">Modyfikacja genetyczna nie może pod żadnym pozorem prowadzić do utworzenia zmian o skutkach śmiertelnych względem rzucających egzekutorów krulewskich lub zobowiązanych podlegających cebulacji. </w:t>
      </w:r>
    </w:p>
    <w:p w14:paraId="679E637D" w14:textId="77777777" w:rsidR="007418E1" w:rsidRPr="00145BC9" w:rsidRDefault="007418E1"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49B9C9E1" w14:textId="3F0BCBCC" w:rsidR="00145BC9" w:rsidRPr="00145BC9" w:rsidRDefault="00145BC9" w:rsidP="007418E1">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45BC9">
        <w:rPr>
          <w:rFonts w:ascii="Times New Roman" w:eastAsiaTheme="minorHAnsi" w:hAnsi="Times New Roman" w:cs="Times New Roman"/>
          <w:b/>
          <w:bCs/>
          <w:lang w:eastAsia="en-US"/>
        </w:rPr>
        <w:t>Art. 11.</w:t>
      </w:r>
      <w:r w:rsidR="007418E1">
        <w:rPr>
          <w:rFonts w:ascii="Times New Roman" w:eastAsiaTheme="minorHAnsi" w:hAnsi="Times New Roman" w:cs="Times New Roman"/>
          <w:lang w:eastAsia="en-US"/>
        </w:rPr>
        <w:t xml:space="preserve"> 1. </w:t>
      </w:r>
      <w:r w:rsidRPr="00145BC9">
        <w:rPr>
          <w:rFonts w:ascii="Times New Roman" w:eastAsiaTheme="minorHAnsi" w:hAnsi="Times New Roman" w:cs="Times New Roman"/>
          <w:lang w:eastAsia="en-US"/>
        </w:rPr>
        <w:t xml:space="preserve">Wyhodowana amunicja cebulowa oraz stan jej modyfikacji podlegają stałej kontroli ze strony Inspektora. </w:t>
      </w:r>
    </w:p>
    <w:p w14:paraId="778295AD" w14:textId="356558DE" w:rsidR="00145BC9" w:rsidRPr="00145BC9" w:rsidRDefault="00043DEC" w:rsidP="00043DE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45BC9" w:rsidRPr="00145BC9">
        <w:rPr>
          <w:rFonts w:ascii="Times New Roman" w:eastAsiaTheme="minorHAnsi" w:hAnsi="Times New Roman" w:cs="Times New Roman"/>
          <w:lang w:eastAsia="en-US"/>
        </w:rPr>
        <w:t xml:space="preserve">Raport z kontroli Inspektor przedstawia corocznie Senatowi Koronnemu oraz Krulowi Multikont. </w:t>
      </w:r>
    </w:p>
    <w:p w14:paraId="67B50D60" w14:textId="3BA16B73" w:rsidR="00145BC9" w:rsidRPr="00145BC9" w:rsidRDefault="00043DEC" w:rsidP="00043DE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45BC9" w:rsidRPr="00145BC9">
        <w:rPr>
          <w:rFonts w:ascii="Times New Roman" w:eastAsiaTheme="minorHAnsi" w:hAnsi="Times New Roman" w:cs="Times New Roman"/>
          <w:lang w:eastAsia="en-US"/>
        </w:rPr>
        <w:t xml:space="preserve">Inspektor corocznie składa Senatowi Koronnemu odrębny raport z badań prowadzonych przez utworzone instytuty badawcze. </w:t>
      </w:r>
    </w:p>
    <w:p w14:paraId="27CEFBB6" w14:textId="33825911" w:rsidR="00145BC9" w:rsidRPr="00145BC9" w:rsidRDefault="00043DEC" w:rsidP="00043DE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00145BC9" w:rsidRPr="00145BC9">
        <w:rPr>
          <w:rFonts w:ascii="Times New Roman" w:eastAsiaTheme="minorHAnsi" w:hAnsi="Times New Roman" w:cs="Times New Roman"/>
          <w:lang w:eastAsia="en-US"/>
        </w:rPr>
        <w:t xml:space="preserve">Senat Koronny lub Krul Multikont mogą w każdym czasie zlecić przeprowadzenie niezależnej kontroli hodowanej amunicji oraz laboratoriów przez Biuro Bezpieczeństwa Krulestwa lub Inkwizycję Koronną. </w:t>
      </w:r>
    </w:p>
    <w:p w14:paraId="4A9B34CE" w14:textId="0BD670AB" w:rsidR="00145BC9" w:rsidRPr="00145BC9" w:rsidRDefault="00043DEC" w:rsidP="00043DE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5. </w:t>
      </w:r>
      <w:r w:rsidR="00145BC9" w:rsidRPr="00145BC9">
        <w:rPr>
          <w:rFonts w:ascii="Times New Roman" w:eastAsiaTheme="minorHAnsi" w:hAnsi="Times New Roman" w:cs="Times New Roman"/>
          <w:lang w:eastAsia="en-US"/>
        </w:rPr>
        <w:t xml:space="preserve">Dyrektorzy ośrodków, instytutów oraz ich pracownicy są bezwzględnie zobligowani do pełnej współpracy przy przeprowadzaniu kontroli pod rygorem odpowiedzialności karnej za zdradę lub wiarołomstwo. </w:t>
      </w:r>
    </w:p>
    <w:p w14:paraId="2C51927A" w14:textId="77777777" w:rsidR="00145BC9" w:rsidRDefault="00145BC9" w:rsidP="00A975B0">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13AD7711" w14:textId="77777777" w:rsidR="00181C04" w:rsidRPr="00181C04" w:rsidRDefault="00181C04" w:rsidP="00181C04">
      <w:pPr>
        <w:pBdr>
          <w:top w:val="nil"/>
          <w:left w:val="nil"/>
          <w:bottom w:val="nil"/>
          <w:right w:val="nil"/>
          <w:between w:val="nil"/>
        </w:pBdr>
        <w:spacing w:after="0" w:line="360" w:lineRule="auto"/>
        <w:jc w:val="center"/>
        <w:rPr>
          <w:rFonts w:ascii="Times New Roman" w:eastAsiaTheme="minorHAnsi" w:hAnsi="Times New Roman" w:cs="Times New Roman"/>
          <w:lang w:eastAsia="en-US"/>
        </w:rPr>
      </w:pPr>
      <w:r w:rsidRPr="00181C04">
        <w:rPr>
          <w:rFonts w:ascii="Times New Roman" w:eastAsiaTheme="minorHAnsi" w:hAnsi="Times New Roman" w:cs="Times New Roman"/>
          <w:lang w:eastAsia="en-US"/>
        </w:rPr>
        <w:t>ROZDZIAŁ IV</w:t>
      </w:r>
    </w:p>
    <w:p w14:paraId="00BD93E8" w14:textId="77777777" w:rsidR="00181C04" w:rsidRDefault="00181C04" w:rsidP="00181C04">
      <w:pPr>
        <w:pBdr>
          <w:top w:val="nil"/>
          <w:left w:val="nil"/>
          <w:bottom w:val="nil"/>
          <w:right w:val="nil"/>
          <w:between w:val="nil"/>
        </w:pBdr>
        <w:spacing w:after="0" w:line="360" w:lineRule="auto"/>
        <w:jc w:val="center"/>
        <w:rPr>
          <w:rFonts w:ascii="Times New Roman" w:eastAsiaTheme="minorHAnsi" w:hAnsi="Times New Roman" w:cs="Times New Roman"/>
          <w:b/>
          <w:bCs/>
          <w:lang w:eastAsia="en-US"/>
        </w:rPr>
      </w:pPr>
      <w:r w:rsidRPr="00181C04">
        <w:rPr>
          <w:rFonts w:ascii="Times New Roman" w:eastAsiaTheme="minorHAnsi" w:hAnsi="Times New Roman" w:cs="Times New Roman"/>
          <w:b/>
          <w:bCs/>
          <w:lang w:eastAsia="en-US"/>
        </w:rPr>
        <w:t>MATERIALNE PODSTAWY STOSOWANIA CEBULACJI</w:t>
      </w:r>
    </w:p>
    <w:p w14:paraId="72AB8DAC" w14:textId="77777777" w:rsidR="00181C04" w:rsidRPr="00181C04" w:rsidRDefault="00181C04" w:rsidP="00181C04">
      <w:pPr>
        <w:pBdr>
          <w:top w:val="nil"/>
          <w:left w:val="nil"/>
          <w:bottom w:val="nil"/>
          <w:right w:val="nil"/>
          <w:between w:val="nil"/>
        </w:pBdr>
        <w:spacing w:after="0" w:line="360" w:lineRule="auto"/>
        <w:jc w:val="both"/>
        <w:rPr>
          <w:rFonts w:ascii="Times New Roman" w:eastAsiaTheme="minorHAnsi" w:hAnsi="Times New Roman" w:cs="Times New Roman"/>
          <w:b/>
          <w:bCs/>
          <w:lang w:eastAsia="en-US"/>
        </w:rPr>
      </w:pPr>
    </w:p>
    <w:p w14:paraId="03DFDEC3" w14:textId="77777777" w:rsidR="00181C04" w:rsidRPr="00181C04" w:rsidRDefault="00181C04" w:rsidP="00181C0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81C04">
        <w:rPr>
          <w:rFonts w:ascii="Times New Roman" w:eastAsiaTheme="minorHAnsi" w:hAnsi="Times New Roman" w:cs="Times New Roman"/>
          <w:b/>
          <w:bCs/>
          <w:lang w:eastAsia="en-US"/>
        </w:rPr>
        <w:t>Art. 12.</w:t>
      </w:r>
      <w:r w:rsidRPr="00181C04">
        <w:rPr>
          <w:rFonts w:ascii="Times New Roman" w:eastAsiaTheme="minorHAnsi" w:hAnsi="Times New Roman" w:cs="Times New Roman"/>
          <w:lang w:eastAsia="en-US"/>
        </w:rPr>
        <w:t xml:space="preserve"> 1. Podstawą materialną wykonania ucebulowania wobec zobowiązanego jest wyłącznie:</w:t>
      </w:r>
    </w:p>
    <w:p w14:paraId="3E718A26" w14:textId="4C7E2827" w:rsidR="00181C04" w:rsidRPr="00181C04" w:rsidRDefault="00B26279" w:rsidP="00B2627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00181C04" w:rsidRPr="00181C04">
        <w:rPr>
          <w:rFonts w:ascii="Times New Roman" w:eastAsiaTheme="minorHAnsi" w:hAnsi="Times New Roman" w:cs="Times New Roman"/>
          <w:lang w:eastAsia="en-US"/>
        </w:rPr>
        <w:t>prawomocny wyrok koronnego lub regionalnego sądu karnego orzekający karę ucebulowania;</w:t>
      </w:r>
    </w:p>
    <w:p w14:paraId="24CDB8B1" w14:textId="4E217B31" w:rsidR="00181C04" w:rsidRPr="00181C04" w:rsidRDefault="00B26279" w:rsidP="00B2627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ostateczna decyzja administracyjna uprawnionego organu administracji publicznej nakładająca administracyjną sankcję rzutu cebulą;</w:t>
      </w:r>
    </w:p>
    <w:p w14:paraId="03333393" w14:textId="489D386A" w:rsidR="00181C04" w:rsidRPr="00181C04" w:rsidRDefault="00B26279" w:rsidP="00B2627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81C04" w:rsidRPr="00181C04">
        <w:rPr>
          <w:rFonts w:ascii="Times New Roman" w:eastAsiaTheme="minorHAnsi" w:hAnsi="Times New Roman" w:cs="Times New Roman"/>
          <w:lang w:eastAsia="en-US"/>
        </w:rPr>
        <w:t>prawomocny wyrok koronnego lub regionalnego sądu powszechnego orzekający cebulowe zadośćuczynienie.</w:t>
      </w:r>
    </w:p>
    <w:p w14:paraId="5E4E36A3" w14:textId="259136CD" w:rsidR="00181C04" w:rsidRDefault="00B26279" w:rsidP="00B26279">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Każde orzeczenie lub decyzja, o których mowa w ust. 1, stają się tytułem egzekucyjnym z chwilą ich wejścia do obrotu prawnego, a po spełnieniu wymogów określonych w przepisach szczególnych stanowią samodzielną podstawę do wystawienia cyfrowego tytułu wykonawczego.</w:t>
      </w:r>
    </w:p>
    <w:p w14:paraId="6D5AF72D" w14:textId="77777777" w:rsidR="00B26279" w:rsidRPr="00181C04" w:rsidRDefault="00B26279" w:rsidP="00B26279">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16866EF1" w14:textId="324C992B" w:rsidR="00181C04" w:rsidRPr="00181C04" w:rsidRDefault="00181C04" w:rsidP="00B440A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81C04">
        <w:rPr>
          <w:rFonts w:ascii="Times New Roman" w:eastAsiaTheme="minorHAnsi" w:hAnsi="Times New Roman" w:cs="Times New Roman"/>
          <w:b/>
          <w:bCs/>
          <w:lang w:eastAsia="en-US"/>
        </w:rPr>
        <w:t>Art. 13.</w:t>
      </w:r>
      <w:r w:rsidR="00B440A4">
        <w:rPr>
          <w:rFonts w:ascii="Times New Roman" w:eastAsiaTheme="minorHAnsi" w:hAnsi="Times New Roman" w:cs="Times New Roman"/>
          <w:lang w:eastAsia="en-US"/>
        </w:rPr>
        <w:t xml:space="preserve"> 1. </w:t>
      </w:r>
      <w:r w:rsidRPr="00181C04">
        <w:rPr>
          <w:rFonts w:ascii="Times New Roman" w:eastAsiaTheme="minorHAnsi" w:hAnsi="Times New Roman" w:cs="Times New Roman"/>
          <w:lang w:eastAsia="en-US"/>
        </w:rPr>
        <w:t>Kara ucebulowania stanowi karę zasadniczą lub środek karny o charakterze publicznoprawnym, wymierzaną za przestępstwa określone w Koronnym Kodeksie Karnym, ze szczególnym uwzględnieniem czynów wymierzonych w honor, wierność i lojalność wobec Korony oraz godność jej obywateli.</w:t>
      </w:r>
    </w:p>
    <w:p w14:paraId="3E5AC707" w14:textId="6A7E47CD" w:rsidR="00181C04" w:rsidRDefault="00B440A4" w:rsidP="00B440A4">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Przy karze ucebulowania orzekanej przez sąd karny, w ramach wykonania jednego wyroku może zostać rzuconych maksymalnie 5000 sztuk amunicji cebulowej.</w:t>
      </w:r>
    </w:p>
    <w:p w14:paraId="23095891" w14:textId="77777777" w:rsidR="007C1999" w:rsidRPr="00181C04" w:rsidRDefault="007C1999" w:rsidP="00B440A4">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7143FC5E" w14:textId="7D72A47D" w:rsidR="00181C04" w:rsidRPr="00181C04" w:rsidRDefault="00181C04" w:rsidP="00A5088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81C04">
        <w:rPr>
          <w:rFonts w:ascii="Times New Roman" w:eastAsiaTheme="minorHAnsi" w:hAnsi="Times New Roman" w:cs="Times New Roman"/>
          <w:b/>
          <w:bCs/>
          <w:lang w:eastAsia="en-US"/>
        </w:rPr>
        <w:t>Art. 14.</w:t>
      </w:r>
      <w:r w:rsidR="00A50886">
        <w:rPr>
          <w:rFonts w:ascii="Times New Roman" w:eastAsiaTheme="minorHAnsi" w:hAnsi="Times New Roman" w:cs="Times New Roman"/>
          <w:lang w:eastAsia="en-US"/>
        </w:rPr>
        <w:t xml:space="preserve"> 1. </w:t>
      </w:r>
      <w:r w:rsidRPr="00181C04">
        <w:rPr>
          <w:rFonts w:ascii="Times New Roman" w:eastAsiaTheme="minorHAnsi" w:hAnsi="Times New Roman" w:cs="Times New Roman"/>
          <w:lang w:eastAsia="en-US"/>
        </w:rPr>
        <w:t>Administracyjną sankcję rzutu cebulą uprawniony organ administracji publicznej nakłada w drodze decyzji administracyjnej na stronę, która:</w:t>
      </w:r>
    </w:p>
    <w:p w14:paraId="583596BC" w14:textId="0487296E" w:rsidR="00181C04" w:rsidRPr="00181C04" w:rsidRDefault="00A50886" w:rsidP="00A5088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00181C04" w:rsidRPr="00181C04">
        <w:rPr>
          <w:rFonts w:ascii="Times New Roman" w:eastAsiaTheme="minorHAnsi" w:hAnsi="Times New Roman" w:cs="Times New Roman"/>
          <w:lang w:eastAsia="en-US"/>
        </w:rPr>
        <w:t>w sposób uporczywy i rażący uchyla się od realizacji nałożonych obowiązków o charakterze publicznoprawnym;</w:t>
      </w:r>
    </w:p>
    <w:p w14:paraId="1AE49C6A" w14:textId="5D353AD1" w:rsidR="00181C04" w:rsidRPr="00181C04" w:rsidRDefault="00A50886" w:rsidP="00A5088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lastRenderedPageBreak/>
        <w:t xml:space="preserve">2) </w:t>
      </w:r>
      <w:r w:rsidR="00181C04" w:rsidRPr="00181C04">
        <w:rPr>
          <w:rFonts w:ascii="Times New Roman" w:eastAsiaTheme="minorHAnsi" w:hAnsi="Times New Roman" w:cs="Times New Roman"/>
          <w:lang w:eastAsia="en-US"/>
        </w:rPr>
        <w:t>dopuszcza się rażącego wiarołomstwa urzędowego lub proceduralnego, godząc w zaufanie do władzy koronnej;</w:t>
      </w:r>
    </w:p>
    <w:p w14:paraId="4F515A7C" w14:textId="56FB94B7" w:rsidR="00181C04" w:rsidRPr="00181C04" w:rsidRDefault="00A50886" w:rsidP="00A5088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81C04" w:rsidRPr="00181C04">
        <w:rPr>
          <w:rFonts w:ascii="Times New Roman" w:eastAsiaTheme="minorHAnsi" w:hAnsi="Times New Roman" w:cs="Times New Roman"/>
          <w:lang w:eastAsia="en-US"/>
        </w:rPr>
        <w:t>nie dopełnia obowiązku posiadania aktualnych danych w rejestrze CRAE, uniemożliwiając prawidłowe doręczanie pism.</w:t>
      </w:r>
    </w:p>
    <w:p w14:paraId="7F0927ED" w14:textId="61C45F9D" w:rsidR="00181C04" w:rsidRDefault="00CB51A0" w:rsidP="00CB51A0">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Przy rzucie cebulą w ramach sankcji administracyjnej, na podstawie jednej decyzji organu administracji publicznej może zostać rzuconych maksymalnie 2000 sztuk amunicji cebulowej.</w:t>
      </w:r>
    </w:p>
    <w:p w14:paraId="5C7E292E" w14:textId="77777777" w:rsidR="00515466" w:rsidRPr="00181C04" w:rsidRDefault="00515466" w:rsidP="00CB51A0">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477ED7D4" w14:textId="4A0FFD5A" w:rsidR="00181C04" w:rsidRPr="00181C04" w:rsidRDefault="00181C04" w:rsidP="00F40492">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81C04">
        <w:rPr>
          <w:rFonts w:ascii="Times New Roman" w:eastAsiaTheme="minorHAnsi" w:hAnsi="Times New Roman" w:cs="Times New Roman"/>
          <w:b/>
          <w:bCs/>
          <w:lang w:eastAsia="en-US"/>
        </w:rPr>
        <w:t>Art. 15.</w:t>
      </w:r>
      <w:r w:rsidR="00F40492">
        <w:rPr>
          <w:rFonts w:ascii="Times New Roman" w:eastAsiaTheme="minorHAnsi" w:hAnsi="Times New Roman" w:cs="Times New Roman"/>
          <w:lang w:eastAsia="en-US"/>
        </w:rPr>
        <w:t xml:space="preserve"> 1. </w:t>
      </w:r>
      <w:r w:rsidRPr="00181C04">
        <w:rPr>
          <w:rFonts w:ascii="Times New Roman" w:eastAsiaTheme="minorHAnsi" w:hAnsi="Times New Roman" w:cs="Times New Roman"/>
          <w:lang w:eastAsia="en-US"/>
        </w:rPr>
        <w:t>Sąd powszechny w postępowaniu cywilnym może, na wniosek pokrzywdzonego lub z urzędowej inicjatywy opartej na ochronie prawa naturalnego, zasądzić cebulowe zadośćuczynienie jako formę niemajątkowego odszkodowania za wyrządzenie krzywdy lub szkody cywilnej.</w:t>
      </w:r>
    </w:p>
    <w:p w14:paraId="682AAB17" w14:textId="7144E39E" w:rsidR="00181C04" w:rsidRPr="00181C04" w:rsidRDefault="00F40492" w:rsidP="00F40492">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Cebulowe zadośćuczynienie stosuje się w szczególności w sprawach o ochronę dóbr osobistych, czci, dobrego imienia, a także w sprawach z zakresu prawa rodzinnego i osobowego, jeżeli zachowanie pozwanego stanowiło drastyczne i zawinione naruszenie nakazów prawa naturalnego i honoru.</w:t>
      </w:r>
    </w:p>
    <w:p w14:paraId="47F291B5" w14:textId="1BD8FAC0" w:rsidR="00181C04" w:rsidRDefault="00F40492" w:rsidP="00F40492">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81C04" w:rsidRPr="00181C04">
        <w:rPr>
          <w:rFonts w:ascii="Times New Roman" w:eastAsiaTheme="minorHAnsi" w:hAnsi="Times New Roman" w:cs="Times New Roman"/>
          <w:lang w:eastAsia="en-US"/>
        </w:rPr>
        <w:t>Przy cebulowym zadośćuczynieniu orzekanym w ramach jednego postępowania cywilnego, na rzecz pokrzywdzonego rzuconych może zostać maksymalnie 4000 sztuk amunicji cebulowej.</w:t>
      </w:r>
    </w:p>
    <w:p w14:paraId="21FC2E24" w14:textId="77777777" w:rsidR="00A41DF9" w:rsidRPr="00181C04" w:rsidRDefault="00A41DF9" w:rsidP="00F40492">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29FD3CEF" w14:textId="79B6CA5B" w:rsidR="00181C04" w:rsidRPr="00181C04" w:rsidRDefault="00181C04" w:rsidP="00F07F2A">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81C04">
        <w:rPr>
          <w:rFonts w:ascii="Times New Roman" w:eastAsiaTheme="minorHAnsi" w:hAnsi="Times New Roman" w:cs="Times New Roman"/>
          <w:b/>
          <w:bCs/>
          <w:lang w:eastAsia="en-US"/>
        </w:rPr>
        <w:t>Art. 16.</w:t>
      </w:r>
      <w:r w:rsidR="00F07F2A">
        <w:rPr>
          <w:rFonts w:ascii="Times New Roman" w:eastAsiaTheme="minorHAnsi" w:hAnsi="Times New Roman" w:cs="Times New Roman"/>
          <w:lang w:eastAsia="en-US"/>
        </w:rPr>
        <w:t xml:space="preserve"> 1. </w:t>
      </w:r>
      <w:r w:rsidRPr="00181C04">
        <w:rPr>
          <w:rFonts w:ascii="Times New Roman" w:eastAsiaTheme="minorHAnsi" w:hAnsi="Times New Roman" w:cs="Times New Roman"/>
          <w:lang w:eastAsia="en-US"/>
        </w:rPr>
        <w:t>Podejmując decyzję o wymiarze i ilości amunicji cebulowej w granicach limitów określonych w art. 13–15, sąd lub organ administracji publicznej bierze pod uwagę:</w:t>
      </w:r>
    </w:p>
    <w:p w14:paraId="73176BCC" w14:textId="2A749F0C" w:rsidR="00181C04" w:rsidRPr="00181C04" w:rsidRDefault="00F07F2A" w:rsidP="00F07F2A">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00181C04" w:rsidRPr="00181C04">
        <w:rPr>
          <w:rFonts w:ascii="Times New Roman" w:eastAsiaTheme="minorHAnsi" w:hAnsi="Times New Roman" w:cs="Times New Roman"/>
          <w:lang w:eastAsia="en-US"/>
        </w:rPr>
        <w:t>stopień winy i intencje zobowiązanego;</w:t>
      </w:r>
    </w:p>
    <w:p w14:paraId="648F5C2E" w14:textId="7F342FD5" w:rsidR="00181C04" w:rsidRPr="00181C04" w:rsidRDefault="00F07F2A" w:rsidP="00F07F2A">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skalę i uciążliwość wyrządzonej szkody lub zakres naruszenia prawa publicznego;</w:t>
      </w:r>
    </w:p>
    <w:p w14:paraId="6AD04047" w14:textId="24A2DE5E" w:rsidR="00181C04" w:rsidRPr="00181C04" w:rsidRDefault="00F07F2A" w:rsidP="00F07F2A">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181C04" w:rsidRPr="00181C04">
        <w:rPr>
          <w:rFonts w:ascii="Times New Roman" w:eastAsiaTheme="minorHAnsi" w:hAnsi="Times New Roman" w:cs="Times New Roman"/>
          <w:lang w:eastAsia="en-US"/>
        </w:rPr>
        <w:t>dotychczasową lojalność i postawę zobowiązanego wobec porządku konstytucyjnego Korony.</w:t>
      </w:r>
    </w:p>
    <w:p w14:paraId="523ECF64" w14:textId="62FBAD69" w:rsidR="00181C04" w:rsidRDefault="00F07F2A" w:rsidP="00F07F2A">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Od decyzji organu administracji publicznej nakładającej sankcję rzutu cebulą oraz od postanowień określających jej wymiar przysługuje skarga do właściwego sądu administracyjnego zgodnie z przepisami Koronnego Kodeksu Postępowania Administracyjnego.</w:t>
      </w:r>
    </w:p>
    <w:p w14:paraId="41211A64" w14:textId="77777777" w:rsidR="005D7243" w:rsidRPr="00181C04" w:rsidRDefault="005D7243" w:rsidP="00F07F2A">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78261327" w14:textId="70AFFAE5" w:rsidR="00181C04" w:rsidRPr="00181C04" w:rsidRDefault="00181C04" w:rsidP="002A07CD">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181C04">
        <w:rPr>
          <w:rFonts w:ascii="Times New Roman" w:eastAsiaTheme="minorHAnsi" w:hAnsi="Times New Roman" w:cs="Times New Roman"/>
          <w:b/>
          <w:bCs/>
          <w:lang w:eastAsia="en-US"/>
        </w:rPr>
        <w:t>Art. 17.</w:t>
      </w:r>
      <w:r w:rsidR="002A07CD">
        <w:rPr>
          <w:rFonts w:ascii="Times New Roman" w:eastAsiaTheme="minorHAnsi" w:hAnsi="Times New Roman" w:cs="Times New Roman"/>
          <w:lang w:eastAsia="en-US"/>
        </w:rPr>
        <w:t xml:space="preserve"> 1. </w:t>
      </w:r>
      <w:r w:rsidRPr="00181C04">
        <w:rPr>
          <w:rFonts w:ascii="Times New Roman" w:eastAsiaTheme="minorHAnsi" w:hAnsi="Times New Roman" w:cs="Times New Roman"/>
          <w:lang w:eastAsia="en-US"/>
        </w:rPr>
        <w:t>Jeżeli zobowiązanym jest Multikonto lub Bot, materialne wykonanie ucebulowania polega na fizycznym obrzuceniu nośników danych, infrastruktury serwerowej lub terminali operacyjnych, na których dany podmiot stale lub czasowo wykonuje operacje sieciowe, bądź na zastosowaniu przymusu technologicznego.</w:t>
      </w:r>
    </w:p>
    <w:p w14:paraId="67B9BFD1" w14:textId="5A4AD144" w:rsidR="00181C04" w:rsidRPr="00181C04" w:rsidRDefault="002A07CD" w:rsidP="002A07CD">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181C04" w:rsidRPr="00181C04">
        <w:rPr>
          <w:rFonts w:ascii="Times New Roman" w:eastAsiaTheme="minorHAnsi" w:hAnsi="Times New Roman" w:cs="Times New Roman"/>
          <w:lang w:eastAsia="en-US"/>
        </w:rPr>
        <w:t>Zastosowanie ucebulowania wobec struktur cyfrowych nie może prowadzić do permanentnego zniszczenia infrastruktury o strategicznym znaczeniu dla bezpieczeństwa państwa lub handlu międzyregionalnego.</w:t>
      </w:r>
    </w:p>
    <w:p w14:paraId="3BA17B83" w14:textId="77777777" w:rsidR="00181C04" w:rsidRDefault="00181C04" w:rsidP="00A975B0">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48FDB7A0" w14:textId="77777777" w:rsidR="007B2ACC" w:rsidRPr="007B2ACC" w:rsidRDefault="007B2ACC" w:rsidP="007B2ACC">
      <w:pPr>
        <w:pBdr>
          <w:top w:val="nil"/>
          <w:left w:val="nil"/>
          <w:bottom w:val="nil"/>
          <w:right w:val="nil"/>
          <w:between w:val="nil"/>
        </w:pBdr>
        <w:spacing w:after="0" w:line="360" w:lineRule="auto"/>
        <w:jc w:val="center"/>
        <w:rPr>
          <w:rFonts w:ascii="Times New Roman" w:eastAsiaTheme="minorHAnsi" w:hAnsi="Times New Roman" w:cs="Times New Roman"/>
          <w:lang w:eastAsia="en-US"/>
        </w:rPr>
      </w:pPr>
      <w:r w:rsidRPr="007B2ACC">
        <w:rPr>
          <w:rFonts w:ascii="Times New Roman" w:eastAsiaTheme="minorHAnsi" w:hAnsi="Times New Roman" w:cs="Times New Roman"/>
          <w:lang w:eastAsia="en-US"/>
        </w:rPr>
        <w:t>ROZDZIAŁ V</w:t>
      </w:r>
    </w:p>
    <w:p w14:paraId="487A5FBF" w14:textId="77777777" w:rsidR="007B2ACC" w:rsidRDefault="007B2ACC" w:rsidP="007B2ACC">
      <w:pPr>
        <w:pBdr>
          <w:top w:val="nil"/>
          <w:left w:val="nil"/>
          <w:bottom w:val="nil"/>
          <w:right w:val="nil"/>
          <w:between w:val="nil"/>
        </w:pBdr>
        <w:spacing w:after="0" w:line="360" w:lineRule="auto"/>
        <w:jc w:val="center"/>
        <w:rPr>
          <w:rFonts w:ascii="Times New Roman" w:eastAsiaTheme="minorHAnsi" w:hAnsi="Times New Roman" w:cs="Times New Roman"/>
          <w:b/>
          <w:bCs/>
          <w:lang w:eastAsia="en-US"/>
        </w:rPr>
      </w:pPr>
      <w:r w:rsidRPr="007B2ACC">
        <w:rPr>
          <w:rFonts w:ascii="Times New Roman" w:eastAsiaTheme="minorHAnsi" w:hAnsi="Times New Roman" w:cs="Times New Roman"/>
          <w:b/>
          <w:bCs/>
          <w:lang w:eastAsia="en-US"/>
        </w:rPr>
        <w:t>PROCESOWE WYKONANIE UCEBULOWANIA W POSTĘPOWANIU EGZEKUCYJNYM</w:t>
      </w:r>
    </w:p>
    <w:p w14:paraId="72D1B3DC" w14:textId="77777777" w:rsidR="007B2ACC" w:rsidRPr="007B2ACC" w:rsidRDefault="007B2ACC" w:rsidP="007B2ACC">
      <w:pPr>
        <w:pBdr>
          <w:top w:val="nil"/>
          <w:left w:val="nil"/>
          <w:bottom w:val="nil"/>
          <w:right w:val="nil"/>
          <w:between w:val="nil"/>
        </w:pBdr>
        <w:spacing w:after="0" w:line="360" w:lineRule="auto"/>
        <w:jc w:val="center"/>
        <w:rPr>
          <w:rFonts w:ascii="Times New Roman" w:eastAsiaTheme="minorHAnsi" w:hAnsi="Times New Roman" w:cs="Times New Roman"/>
          <w:b/>
          <w:bCs/>
          <w:lang w:eastAsia="en-US"/>
        </w:rPr>
      </w:pPr>
    </w:p>
    <w:p w14:paraId="1BE86558" w14:textId="41549BD4" w:rsidR="0078472D" w:rsidRDefault="007B2ACC" w:rsidP="007B2AC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b/>
          <w:bCs/>
          <w:lang w:eastAsia="en-US"/>
        </w:rPr>
        <w:t>Art. 18.</w:t>
      </w:r>
      <w:r w:rsidRPr="007B2ACC">
        <w:rPr>
          <w:rFonts w:ascii="Times New Roman" w:eastAsiaTheme="minorHAnsi" w:hAnsi="Times New Roman" w:cs="Times New Roman"/>
          <w:lang w:eastAsia="en-US"/>
        </w:rPr>
        <w:t xml:space="preserve"> 1. Wyłącznym organem uprawnionym i zobowiązanym do przymusowego wykonania ucebulowania jest </w:t>
      </w:r>
      <w:r w:rsidR="00AB1AF7">
        <w:rPr>
          <w:rFonts w:ascii="Times New Roman" w:eastAsiaTheme="minorHAnsi" w:hAnsi="Times New Roman" w:cs="Times New Roman"/>
          <w:lang w:eastAsia="en-US"/>
        </w:rPr>
        <w:t>k</w:t>
      </w:r>
      <w:r w:rsidRPr="007B2ACC">
        <w:rPr>
          <w:rFonts w:ascii="Times New Roman" w:eastAsiaTheme="minorHAnsi" w:hAnsi="Times New Roman" w:cs="Times New Roman"/>
          <w:lang w:eastAsia="en-US"/>
        </w:rPr>
        <w:t xml:space="preserve">rulewski </w:t>
      </w:r>
      <w:r w:rsidR="00AB1AF7">
        <w:rPr>
          <w:rFonts w:ascii="Times New Roman" w:eastAsiaTheme="minorHAnsi" w:hAnsi="Times New Roman" w:cs="Times New Roman"/>
          <w:lang w:eastAsia="en-US"/>
        </w:rPr>
        <w:t>e</w:t>
      </w:r>
      <w:r w:rsidRPr="007B2ACC">
        <w:rPr>
          <w:rFonts w:ascii="Times New Roman" w:eastAsiaTheme="minorHAnsi" w:hAnsi="Times New Roman" w:cs="Times New Roman"/>
          <w:lang w:eastAsia="en-US"/>
        </w:rPr>
        <w:t xml:space="preserve">gzekutor działający w ramach Korpusu Krulewskich Egzekutorów. </w:t>
      </w:r>
    </w:p>
    <w:p w14:paraId="0223ABAE" w14:textId="77777777" w:rsidR="00AB1AF7" w:rsidRDefault="007B2ACC" w:rsidP="007B2AC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lang w:eastAsia="en-US"/>
        </w:rPr>
        <w:lastRenderedPageBreak/>
        <w:t xml:space="preserve">2. Podstawą wszczęcia przez Krulewskiego Egzekutora procedury ucebulowania jest cyfrowy tytuł wykonawczy, wystawiony na podstawie tytułów egzekucyjnych wymienionych w art. 12 ust. 1, wprowadzony i przesłany za pośrednictwem systemu teleinformatycznego zintegrowanego z CRAE. </w:t>
      </w:r>
    </w:p>
    <w:p w14:paraId="19B80E70" w14:textId="65EAF772" w:rsidR="007B2ACC" w:rsidRDefault="007B2ACC" w:rsidP="007B2AC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lang w:eastAsia="en-US"/>
        </w:rPr>
        <w:t xml:space="preserve">3. Koszty związane z pozyskaniem, transportem, przechowywaniem oraz utylizacją zużytej amunicji cebulowej stanowią wydatki egzekucyjne i w całości obciążają zobowiązanego dłużnika. </w:t>
      </w:r>
    </w:p>
    <w:p w14:paraId="2821D66C" w14:textId="7A435EBF" w:rsidR="00E0089B" w:rsidRDefault="00E0089B" w:rsidP="007B2ACC">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4. W zakresie nieuregulowanym w niniejszym rozdziale stosuje się przepisy Koronnego Kodeksu Egzekucyjnego.</w:t>
      </w:r>
    </w:p>
    <w:p w14:paraId="25CC0239" w14:textId="77777777" w:rsidR="0078472D" w:rsidRPr="007B2ACC" w:rsidRDefault="0078472D" w:rsidP="007B2ACC">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5A9CEBD8" w14:textId="4ED27C17" w:rsidR="007B2ACC" w:rsidRPr="007B2ACC" w:rsidRDefault="007B2ACC" w:rsidP="0078472D">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b/>
          <w:bCs/>
          <w:lang w:eastAsia="en-US"/>
        </w:rPr>
        <w:t>Art. 19.</w:t>
      </w:r>
      <w:r w:rsidR="0078472D">
        <w:rPr>
          <w:rFonts w:ascii="Times New Roman" w:eastAsiaTheme="minorHAnsi" w:hAnsi="Times New Roman" w:cs="Times New Roman"/>
          <w:lang w:eastAsia="en-US"/>
        </w:rPr>
        <w:t xml:space="preserve"> 1. </w:t>
      </w:r>
      <w:r w:rsidRPr="007B2ACC">
        <w:rPr>
          <w:rFonts w:ascii="Times New Roman" w:eastAsiaTheme="minorHAnsi" w:hAnsi="Times New Roman" w:cs="Times New Roman"/>
          <w:lang w:eastAsia="en-US"/>
        </w:rPr>
        <w:t xml:space="preserve">Krulewski </w:t>
      </w:r>
      <w:r w:rsidR="00E5763F">
        <w:rPr>
          <w:rFonts w:ascii="Times New Roman" w:eastAsiaTheme="minorHAnsi" w:hAnsi="Times New Roman" w:cs="Times New Roman"/>
          <w:lang w:eastAsia="en-US"/>
        </w:rPr>
        <w:t>e</w:t>
      </w:r>
      <w:r w:rsidRPr="007B2ACC">
        <w:rPr>
          <w:rFonts w:ascii="Times New Roman" w:eastAsiaTheme="minorHAnsi" w:hAnsi="Times New Roman" w:cs="Times New Roman"/>
          <w:lang w:eastAsia="en-US"/>
        </w:rPr>
        <w:t xml:space="preserve">gzekutor po weryfikacji formalnej tytułu wykonawczego wyznacza termin oraz miejsce wykonania aktu ucebulowania, o czym zawiadamia wierzyciela, zobowiązanego oraz właściwego Rzecznika drogą elektroniczną w CRAE. </w:t>
      </w:r>
    </w:p>
    <w:p w14:paraId="51109A01" w14:textId="246E47D9" w:rsidR="007B2ACC" w:rsidRPr="007B2ACC" w:rsidRDefault="0078472D" w:rsidP="0078472D">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B2ACC" w:rsidRPr="007B2ACC">
        <w:rPr>
          <w:rFonts w:ascii="Times New Roman" w:eastAsiaTheme="minorHAnsi" w:hAnsi="Times New Roman" w:cs="Times New Roman"/>
          <w:lang w:eastAsia="en-US"/>
        </w:rPr>
        <w:t xml:space="preserve">Przy obliczaniu i wyznaczaniu terminów wykonania ucebulowania, a także w toku samej czynności egzekucyjnej, bezwzględnie nie uwzględnia się wtorków. Ostatnią niedzielę miesiąca liczy się podwójnie. </w:t>
      </w:r>
    </w:p>
    <w:p w14:paraId="04F0FEB8" w14:textId="37DC814D" w:rsidR="007B2ACC" w:rsidRPr="007B2ACC" w:rsidRDefault="007F5102" w:rsidP="007F5102">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7B2ACC" w:rsidRPr="007B2ACC">
        <w:rPr>
          <w:rFonts w:ascii="Times New Roman" w:eastAsiaTheme="minorHAnsi" w:hAnsi="Times New Roman" w:cs="Times New Roman"/>
          <w:lang w:eastAsia="en-US"/>
        </w:rPr>
        <w:t xml:space="preserve">Miejscem wykonania ucebulowania może być główny rynek miejscowości, w której siedzibę ma organ lub sąd wydający rozstrzygnięcie pierwotne, bądź inne miejsce publiczne wyznaczone przez </w:t>
      </w:r>
      <w:r w:rsidR="001C6080">
        <w:rPr>
          <w:rFonts w:ascii="Times New Roman" w:eastAsiaTheme="minorHAnsi" w:hAnsi="Times New Roman" w:cs="Times New Roman"/>
          <w:lang w:eastAsia="en-US"/>
        </w:rPr>
        <w:t>k</w:t>
      </w:r>
      <w:r w:rsidR="007B2ACC" w:rsidRPr="007B2ACC">
        <w:rPr>
          <w:rFonts w:ascii="Times New Roman" w:eastAsiaTheme="minorHAnsi" w:hAnsi="Times New Roman" w:cs="Times New Roman"/>
          <w:lang w:eastAsia="en-US"/>
        </w:rPr>
        <w:t xml:space="preserve">rulewskiego </w:t>
      </w:r>
      <w:r w:rsidR="001C6080">
        <w:rPr>
          <w:rFonts w:ascii="Times New Roman" w:eastAsiaTheme="minorHAnsi" w:hAnsi="Times New Roman" w:cs="Times New Roman"/>
          <w:lang w:eastAsia="en-US"/>
        </w:rPr>
        <w:t>e</w:t>
      </w:r>
      <w:r w:rsidR="007B2ACC" w:rsidRPr="007B2ACC">
        <w:rPr>
          <w:rFonts w:ascii="Times New Roman" w:eastAsiaTheme="minorHAnsi" w:hAnsi="Times New Roman" w:cs="Times New Roman"/>
          <w:lang w:eastAsia="en-US"/>
        </w:rPr>
        <w:t>gzekutora, zapewniające otwarty i jawny charakter obserwacji dla obywateli.</w:t>
      </w:r>
    </w:p>
    <w:p w14:paraId="2C6890F7" w14:textId="60EE085E" w:rsidR="007B2ACC" w:rsidRDefault="007F5102" w:rsidP="007F5102">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007B2ACC" w:rsidRPr="007B2ACC">
        <w:rPr>
          <w:rFonts w:ascii="Times New Roman" w:eastAsiaTheme="minorHAnsi" w:hAnsi="Times New Roman" w:cs="Times New Roman"/>
          <w:lang w:eastAsia="en-US"/>
        </w:rPr>
        <w:t>Całość aktu ucebulowania podlega obowiązkowej i bezpośredniej transmisji w rządowych mediach publicznych.</w:t>
      </w:r>
    </w:p>
    <w:p w14:paraId="6E946FAE" w14:textId="77777777" w:rsidR="00D964F9" w:rsidRPr="007B2ACC" w:rsidRDefault="00D964F9" w:rsidP="007F5102">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63BEE87A" w14:textId="6FDA9AE3" w:rsidR="007B2ACC" w:rsidRPr="007B2ACC" w:rsidRDefault="007B2ACC" w:rsidP="00EF2933">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b/>
          <w:bCs/>
          <w:lang w:eastAsia="en-US"/>
        </w:rPr>
        <w:t>Art. 20.</w:t>
      </w:r>
      <w:r w:rsidR="00EF2933">
        <w:rPr>
          <w:rFonts w:ascii="Times New Roman" w:eastAsiaTheme="minorHAnsi" w:hAnsi="Times New Roman" w:cs="Times New Roman"/>
          <w:lang w:eastAsia="en-US"/>
        </w:rPr>
        <w:t xml:space="preserve"> 1. </w:t>
      </w:r>
      <w:r w:rsidRPr="007B2ACC">
        <w:rPr>
          <w:rFonts w:ascii="Times New Roman" w:eastAsiaTheme="minorHAnsi" w:hAnsi="Times New Roman" w:cs="Times New Roman"/>
          <w:lang w:eastAsia="en-US"/>
        </w:rPr>
        <w:t xml:space="preserve">Zobowiązany ma obowiązek stawić się osobiście w wyznaczonym miejscu i czasie pod rygorem przymusowego doprowadzenia przez siły porządku państwa, działające na wniosek </w:t>
      </w:r>
      <w:r w:rsidR="00F953C5">
        <w:rPr>
          <w:rFonts w:ascii="Times New Roman" w:eastAsiaTheme="minorHAnsi" w:hAnsi="Times New Roman" w:cs="Times New Roman"/>
          <w:lang w:eastAsia="en-US"/>
        </w:rPr>
        <w:t>k</w:t>
      </w:r>
      <w:r w:rsidRPr="007B2ACC">
        <w:rPr>
          <w:rFonts w:ascii="Times New Roman" w:eastAsiaTheme="minorHAnsi" w:hAnsi="Times New Roman" w:cs="Times New Roman"/>
          <w:lang w:eastAsia="en-US"/>
        </w:rPr>
        <w:t xml:space="preserve">rulewskiego </w:t>
      </w:r>
      <w:r w:rsidR="00F953C5">
        <w:rPr>
          <w:rFonts w:ascii="Times New Roman" w:eastAsiaTheme="minorHAnsi" w:hAnsi="Times New Roman" w:cs="Times New Roman"/>
          <w:lang w:eastAsia="en-US"/>
        </w:rPr>
        <w:t>e</w:t>
      </w:r>
      <w:r w:rsidRPr="007B2ACC">
        <w:rPr>
          <w:rFonts w:ascii="Times New Roman" w:eastAsiaTheme="minorHAnsi" w:hAnsi="Times New Roman" w:cs="Times New Roman"/>
          <w:lang w:eastAsia="en-US"/>
        </w:rPr>
        <w:t xml:space="preserve">gzekutora. </w:t>
      </w:r>
    </w:p>
    <w:p w14:paraId="2DE975C6" w14:textId="691A4DEE" w:rsidR="007B2ACC" w:rsidRDefault="00EF2933" w:rsidP="00EF2933">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B2ACC" w:rsidRPr="007B2ACC">
        <w:rPr>
          <w:rFonts w:ascii="Times New Roman" w:eastAsiaTheme="minorHAnsi" w:hAnsi="Times New Roman" w:cs="Times New Roman"/>
          <w:lang w:eastAsia="en-US"/>
        </w:rPr>
        <w:t xml:space="preserve">Przymusowe doprowadzenie następuje na zasadach i w trybie określonym w Koronnym Kodeksie Egzekucyjnym. </w:t>
      </w:r>
    </w:p>
    <w:p w14:paraId="1564E6E7" w14:textId="77777777" w:rsidR="00EF2933" w:rsidRPr="007B2ACC" w:rsidRDefault="00EF2933" w:rsidP="00EF2933">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7BB2491D" w14:textId="48093A12" w:rsidR="007B2ACC" w:rsidRPr="007B2ACC" w:rsidRDefault="007B2ACC" w:rsidP="00187DD8">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b/>
          <w:bCs/>
          <w:lang w:eastAsia="en-US"/>
        </w:rPr>
        <w:t>Art. 21.</w:t>
      </w:r>
      <w:r w:rsidR="00187DD8">
        <w:rPr>
          <w:rFonts w:ascii="Times New Roman" w:eastAsiaTheme="minorHAnsi" w:hAnsi="Times New Roman" w:cs="Times New Roman"/>
          <w:lang w:eastAsia="en-US"/>
        </w:rPr>
        <w:t xml:space="preserve"> 1. </w:t>
      </w:r>
      <w:r w:rsidRPr="007B2ACC">
        <w:rPr>
          <w:rFonts w:ascii="Times New Roman" w:eastAsiaTheme="minorHAnsi" w:hAnsi="Times New Roman" w:cs="Times New Roman"/>
          <w:lang w:eastAsia="en-US"/>
        </w:rPr>
        <w:t>Techniczne wykonanie aktu ucebulowania odbywa się przy zachowaniu następujących reguł:</w:t>
      </w:r>
    </w:p>
    <w:p w14:paraId="01ABE5D5" w14:textId="121E493A" w:rsidR="007B2ACC" w:rsidRPr="007B2ACC" w:rsidRDefault="00187DD8" w:rsidP="00187DD8">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007B2ACC" w:rsidRPr="007B2ACC">
        <w:rPr>
          <w:rFonts w:ascii="Times New Roman" w:eastAsiaTheme="minorHAnsi" w:hAnsi="Times New Roman" w:cs="Times New Roman"/>
          <w:lang w:eastAsia="en-US"/>
        </w:rPr>
        <w:t>zobowiązany zajmuje pozycję w odległości wynoszącej dokładnie 5 metrów od stanowiska miotającego;</w:t>
      </w:r>
    </w:p>
    <w:p w14:paraId="3A9CDF71" w14:textId="0B653365" w:rsidR="007B2ACC" w:rsidRPr="007B2ACC" w:rsidRDefault="00187DD8" w:rsidP="00187DD8">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B2ACC" w:rsidRPr="007B2ACC">
        <w:rPr>
          <w:rFonts w:ascii="Times New Roman" w:eastAsiaTheme="minorHAnsi" w:hAnsi="Times New Roman" w:cs="Times New Roman"/>
          <w:lang w:eastAsia="en-US"/>
        </w:rPr>
        <w:t>zobowiązany otrzymuje do obrony tarczę o kształcie koła, której promień wynosi dokładnie</w:t>
      </w:r>
      <w:r>
        <w:rPr>
          <w:rFonts w:ascii="Times New Roman" w:eastAsiaTheme="minorHAnsi" w:hAnsi="Times New Roman" w:cs="Times New Roman"/>
          <w:lang w:eastAsia="en-US"/>
        </w:rPr>
        <w:t xml:space="preserve"> </w:t>
      </w:r>
      <w:r w:rsidR="005A5833">
        <w:rPr>
          <w:rFonts w:ascii="Times New Roman" w:eastAsiaTheme="minorHAnsi" w:hAnsi="Times New Roman" w:cs="Times New Roman"/>
          <w:lang w:eastAsia="en-US"/>
        </w:rPr>
        <w:t xml:space="preserve">¼ </w:t>
      </w:r>
      <w:r w:rsidR="007B2ACC" w:rsidRPr="007B2ACC">
        <w:rPr>
          <w:rFonts w:ascii="Times New Roman" w:eastAsiaTheme="minorHAnsi" w:hAnsi="Times New Roman" w:cs="Times New Roman"/>
          <w:lang w:eastAsia="en-US"/>
        </w:rPr>
        <w:t>metra;</w:t>
      </w:r>
    </w:p>
    <w:p w14:paraId="2F34BB56" w14:textId="2E70C17D" w:rsidR="007B2ACC" w:rsidRPr="007B2ACC" w:rsidRDefault="00187DD8" w:rsidP="00187DD8">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7B2ACC" w:rsidRPr="007B2ACC">
        <w:rPr>
          <w:rFonts w:ascii="Times New Roman" w:eastAsiaTheme="minorHAnsi" w:hAnsi="Times New Roman" w:cs="Times New Roman"/>
          <w:lang w:eastAsia="en-US"/>
        </w:rPr>
        <w:t>obrona tarczą może polegać wyłącznie na fizycznym lub systemowym odbijaniu nadlatującej amunicji;</w:t>
      </w:r>
    </w:p>
    <w:p w14:paraId="15038F16" w14:textId="4D55608A" w:rsidR="007B2ACC" w:rsidRPr="007B2ACC" w:rsidRDefault="00187DD8" w:rsidP="00187DD8">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4) </w:t>
      </w:r>
      <w:r w:rsidR="00EF1D66">
        <w:rPr>
          <w:rFonts w:ascii="Times New Roman" w:eastAsiaTheme="minorHAnsi" w:hAnsi="Times New Roman" w:cs="Times New Roman"/>
          <w:lang w:eastAsia="en-US"/>
        </w:rPr>
        <w:t>k</w:t>
      </w:r>
      <w:r w:rsidR="007B2ACC" w:rsidRPr="007B2ACC">
        <w:rPr>
          <w:rFonts w:ascii="Times New Roman" w:eastAsiaTheme="minorHAnsi" w:hAnsi="Times New Roman" w:cs="Times New Roman"/>
          <w:lang w:eastAsia="en-US"/>
        </w:rPr>
        <w:t xml:space="preserve">rulewski </w:t>
      </w:r>
      <w:r w:rsidR="00EF1D66">
        <w:rPr>
          <w:rFonts w:ascii="Times New Roman" w:eastAsiaTheme="minorHAnsi" w:hAnsi="Times New Roman" w:cs="Times New Roman"/>
          <w:lang w:eastAsia="en-US"/>
        </w:rPr>
        <w:t>e</w:t>
      </w:r>
      <w:r w:rsidR="007B2ACC" w:rsidRPr="007B2ACC">
        <w:rPr>
          <w:rFonts w:ascii="Times New Roman" w:eastAsiaTheme="minorHAnsi" w:hAnsi="Times New Roman" w:cs="Times New Roman"/>
          <w:lang w:eastAsia="en-US"/>
        </w:rPr>
        <w:t>gzekutor dokonuje rzutów amunicją bezpośrednio w stronę zobowiązanego, zachowując ciągłość i dynamikę adekwatną do powagi wymiaru sprawiedliwości Korony.</w:t>
      </w:r>
    </w:p>
    <w:p w14:paraId="4495055A" w14:textId="537182EA" w:rsidR="007B2ACC" w:rsidRPr="007B2ACC" w:rsidRDefault="0095382E" w:rsidP="0095382E">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B2ACC" w:rsidRPr="007B2ACC">
        <w:rPr>
          <w:rFonts w:ascii="Times New Roman" w:eastAsiaTheme="minorHAnsi" w:hAnsi="Times New Roman" w:cs="Times New Roman"/>
          <w:lang w:eastAsia="en-US"/>
        </w:rPr>
        <w:t>Czynność egzekucyjną ucebulowania prowadzi się bez przerwy aż do momentu:</w:t>
      </w:r>
    </w:p>
    <w:p w14:paraId="23FB16AD" w14:textId="1F876A63" w:rsidR="007B2ACC" w:rsidRPr="007B2ACC" w:rsidRDefault="0095382E" w:rsidP="0095382E">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1) </w:t>
      </w:r>
      <w:r w:rsidR="007B2ACC" w:rsidRPr="007B2ACC">
        <w:rPr>
          <w:rFonts w:ascii="Times New Roman" w:eastAsiaTheme="minorHAnsi" w:hAnsi="Times New Roman" w:cs="Times New Roman"/>
          <w:lang w:eastAsia="en-US"/>
        </w:rPr>
        <w:t>całkowitego wyczerpania liczby sztuk amunicji określonej w tytule wykonawczym;</w:t>
      </w:r>
    </w:p>
    <w:p w14:paraId="72A1C189" w14:textId="0C897750" w:rsidR="007B2ACC" w:rsidRPr="007B2ACC" w:rsidRDefault="0095382E" w:rsidP="0095382E">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B2ACC" w:rsidRPr="007B2ACC">
        <w:rPr>
          <w:rFonts w:ascii="Times New Roman" w:eastAsiaTheme="minorHAnsi" w:hAnsi="Times New Roman" w:cs="Times New Roman"/>
          <w:lang w:eastAsia="en-US"/>
        </w:rPr>
        <w:t>rezygnacji wierzyciela z dalszego wykonywania zadośćuczynienia;</w:t>
      </w:r>
    </w:p>
    <w:p w14:paraId="2664729B" w14:textId="77777777" w:rsidR="00EF1D66" w:rsidRDefault="0095382E" w:rsidP="0095382E">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3) </w:t>
      </w:r>
      <w:r w:rsidR="007B2ACC" w:rsidRPr="007B2ACC">
        <w:rPr>
          <w:rFonts w:ascii="Times New Roman" w:eastAsiaTheme="minorHAnsi" w:hAnsi="Times New Roman" w:cs="Times New Roman"/>
          <w:lang w:eastAsia="en-US"/>
        </w:rPr>
        <w:t xml:space="preserve">utraty przytomności przez zobowiązanego lub utraty fizycznej możliwości przyjmowania amunicji na ciało, stwierdzonej przez obecnego przy akcie lekarza lub medyka inkwizycyjnego; </w:t>
      </w:r>
    </w:p>
    <w:p w14:paraId="428AAB0B" w14:textId="0DAFA548" w:rsidR="007B2ACC" w:rsidRDefault="007B2ACC" w:rsidP="0095382E">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lang w:eastAsia="en-US"/>
        </w:rPr>
        <w:lastRenderedPageBreak/>
        <w:t xml:space="preserve">4) wystąpienia krytycznego błędu systemu technonaturalnego lub logów operacyjnych w przypadku Botów i Multikont, zagrażającego stabilności sieci Korony. </w:t>
      </w:r>
    </w:p>
    <w:p w14:paraId="29CEF047" w14:textId="77777777" w:rsidR="00EF1D66" w:rsidRPr="007B2ACC" w:rsidRDefault="00EF1D66" w:rsidP="0095382E">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478A6A85" w14:textId="329B03D3" w:rsidR="007B2ACC" w:rsidRPr="007B2ACC" w:rsidRDefault="007B2ACC" w:rsidP="007C583F">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7B2ACC">
        <w:rPr>
          <w:rFonts w:ascii="Times New Roman" w:eastAsiaTheme="minorHAnsi" w:hAnsi="Times New Roman" w:cs="Times New Roman"/>
          <w:b/>
          <w:bCs/>
          <w:lang w:eastAsia="en-US"/>
        </w:rPr>
        <w:t>Art. 22.</w:t>
      </w:r>
      <w:r w:rsidR="007C583F">
        <w:rPr>
          <w:rFonts w:ascii="Times New Roman" w:eastAsiaTheme="minorHAnsi" w:hAnsi="Times New Roman" w:cs="Times New Roman"/>
          <w:lang w:eastAsia="en-US"/>
        </w:rPr>
        <w:t xml:space="preserve"> 1. </w:t>
      </w:r>
      <w:r w:rsidRPr="007B2ACC">
        <w:rPr>
          <w:rFonts w:ascii="Times New Roman" w:eastAsiaTheme="minorHAnsi" w:hAnsi="Times New Roman" w:cs="Times New Roman"/>
          <w:lang w:eastAsia="en-US"/>
        </w:rPr>
        <w:t xml:space="preserve">Całkowicie wyłącza się jakąkolwiek odpowiedzialność karną, cywilną oraz dyscyplinarną </w:t>
      </w:r>
      <w:r w:rsidR="001D1901">
        <w:rPr>
          <w:rFonts w:ascii="Times New Roman" w:eastAsiaTheme="minorHAnsi" w:hAnsi="Times New Roman" w:cs="Times New Roman"/>
          <w:lang w:eastAsia="en-US"/>
        </w:rPr>
        <w:t>k</w:t>
      </w:r>
      <w:r w:rsidRPr="007B2ACC">
        <w:rPr>
          <w:rFonts w:ascii="Times New Roman" w:eastAsiaTheme="minorHAnsi" w:hAnsi="Times New Roman" w:cs="Times New Roman"/>
          <w:lang w:eastAsia="en-US"/>
        </w:rPr>
        <w:t xml:space="preserve">rulewskich </w:t>
      </w:r>
      <w:r w:rsidR="001D1901">
        <w:rPr>
          <w:rFonts w:ascii="Times New Roman" w:eastAsiaTheme="minorHAnsi" w:hAnsi="Times New Roman" w:cs="Times New Roman"/>
          <w:lang w:eastAsia="en-US"/>
        </w:rPr>
        <w:t>e</w:t>
      </w:r>
      <w:r w:rsidRPr="007B2ACC">
        <w:rPr>
          <w:rFonts w:ascii="Times New Roman" w:eastAsiaTheme="minorHAnsi" w:hAnsi="Times New Roman" w:cs="Times New Roman"/>
          <w:lang w:eastAsia="en-US"/>
        </w:rPr>
        <w:t>gzekutorów</w:t>
      </w:r>
      <w:r w:rsidR="003F091A">
        <w:rPr>
          <w:rFonts w:ascii="Times New Roman" w:eastAsiaTheme="minorHAnsi" w:hAnsi="Times New Roman" w:cs="Times New Roman"/>
          <w:lang w:eastAsia="en-US"/>
        </w:rPr>
        <w:t xml:space="preserve"> </w:t>
      </w:r>
      <w:r w:rsidRPr="007B2ACC">
        <w:rPr>
          <w:rFonts w:ascii="Times New Roman" w:eastAsiaTheme="minorHAnsi" w:hAnsi="Times New Roman" w:cs="Times New Roman"/>
          <w:lang w:eastAsia="en-US"/>
        </w:rPr>
        <w:t>oraz osób asystujących za uszczerbek na zdrowiu, utratę danych, logów lub zgon zobowiązanego, powstały w wyniku ucebulowania, o ile rzuty były oddawane z użyciem certyfikowanej amunicji państwowej i zgodnie z procedurą opisaną w art. 21.</w:t>
      </w:r>
    </w:p>
    <w:p w14:paraId="24255CE4" w14:textId="2794EFB3" w:rsidR="007B2ACC" w:rsidRDefault="007C583F" w:rsidP="007C583F">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Pr>
          <w:rFonts w:ascii="Times New Roman" w:eastAsiaTheme="minorHAnsi" w:hAnsi="Times New Roman" w:cs="Times New Roman"/>
          <w:lang w:eastAsia="en-US"/>
        </w:rPr>
        <w:t xml:space="preserve">2. </w:t>
      </w:r>
      <w:r w:rsidR="007B2ACC" w:rsidRPr="007B2ACC">
        <w:rPr>
          <w:rFonts w:ascii="Times New Roman" w:eastAsiaTheme="minorHAnsi" w:hAnsi="Times New Roman" w:cs="Times New Roman"/>
          <w:lang w:eastAsia="en-US"/>
        </w:rPr>
        <w:t>Zobowiązany uczestniczy w procedurze egzekucyjnej na własne ryzyko.</w:t>
      </w:r>
    </w:p>
    <w:p w14:paraId="36417B09" w14:textId="77777777" w:rsidR="00A42663" w:rsidRPr="007B2ACC" w:rsidRDefault="00A42663" w:rsidP="007C583F">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5C8DD70D" w14:textId="40691B3C" w:rsidR="00A42663" w:rsidRPr="007B2ACC" w:rsidRDefault="00A42663" w:rsidP="00A42663">
      <w:pPr>
        <w:pBdr>
          <w:top w:val="nil"/>
          <w:left w:val="nil"/>
          <w:bottom w:val="nil"/>
          <w:right w:val="nil"/>
          <w:between w:val="nil"/>
        </w:pBdr>
        <w:spacing w:after="0" w:line="360" w:lineRule="auto"/>
        <w:jc w:val="center"/>
        <w:rPr>
          <w:rFonts w:ascii="Times New Roman" w:eastAsiaTheme="minorHAnsi" w:hAnsi="Times New Roman" w:cs="Times New Roman"/>
          <w:lang w:eastAsia="en-US"/>
        </w:rPr>
      </w:pPr>
      <w:r w:rsidRPr="007B2ACC">
        <w:rPr>
          <w:rFonts w:ascii="Times New Roman" w:eastAsiaTheme="minorHAnsi" w:hAnsi="Times New Roman" w:cs="Times New Roman"/>
          <w:lang w:eastAsia="en-US"/>
        </w:rPr>
        <w:t>ROZDZIAŁ V</w:t>
      </w:r>
      <w:r>
        <w:rPr>
          <w:rFonts w:ascii="Times New Roman" w:eastAsiaTheme="minorHAnsi" w:hAnsi="Times New Roman" w:cs="Times New Roman"/>
          <w:lang w:eastAsia="en-US"/>
        </w:rPr>
        <w:t>I</w:t>
      </w:r>
    </w:p>
    <w:p w14:paraId="6D311900" w14:textId="33C782AD" w:rsidR="00A42663" w:rsidRPr="007B2ACC" w:rsidRDefault="00A42663" w:rsidP="00A42663">
      <w:pPr>
        <w:pBdr>
          <w:top w:val="nil"/>
          <w:left w:val="nil"/>
          <w:bottom w:val="nil"/>
          <w:right w:val="nil"/>
          <w:between w:val="nil"/>
        </w:pBdr>
        <w:spacing w:after="0" w:line="360" w:lineRule="auto"/>
        <w:jc w:val="center"/>
        <w:rPr>
          <w:rFonts w:ascii="Times New Roman" w:eastAsiaTheme="minorHAnsi" w:hAnsi="Times New Roman" w:cs="Times New Roman"/>
          <w:b/>
          <w:bCs/>
          <w:lang w:eastAsia="en-US"/>
        </w:rPr>
      </w:pPr>
      <w:r>
        <w:rPr>
          <w:rFonts w:ascii="Times New Roman" w:eastAsiaTheme="minorHAnsi" w:hAnsi="Times New Roman" w:cs="Times New Roman"/>
          <w:b/>
          <w:bCs/>
          <w:lang w:eastAsia="en-US"/>
        </w:rPr>
        <w:t>PRZEPISY KOŃCOWE</w:t>
      </w:r>
    </w:p>
    <w:p w14:paraId="184CD7A4" w14:textId="77777777" w:rsidR="007B2ACC" w:rsidRDefault="007B2ACC" w:rsidP="00A975B0">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15C7A51A" w14:textId="5C0E7445" w:rsidR="00883A76" w:rsidRPr="00883A76" w:rsidRDefault="00883A76" w:rsidP="00883A7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883A76">
        <w:rPr>
          <w:rFonts w:ascii="Times New Roman" w:eastAsiaTheme="minorHAnsi" w:hAnsi="Times New Roman" w:cs="Times New Roman"/>
          <w:b/>
          <w:bCs/>
          <w:lang w:eastAsia="en-US"/>
        </w:rPr>
        <w:t>Art. 23.</w:t>
      </w:r>
      <w:r w:rsidRPr="00883A76">
        <w:rPr>
          <w:rFonts w:ascii="Times New Roman" w:eastAsiaTheme="minorHAnsi" w:hAnsi="Times New Roman" w:cs="Times New Roman"/>
          <w:lang w:eastAsia="en-US"/>
        </w:rPr>
        <w:t xml:space="preserve"> Traci moc ustawa z dnia 24</w:t>
      </w:r>
      <w:r w:rsidR="00863A6F">
        <w:rPr>
          <w:rFonts w:ascii="Times New Roman" w:eastAsiaTheme="minorHAnsi" w:hAnsi="Times New Roman" w:cs="Times New Roman"/>
          <w:lang w:eastAsia="en-US"/>
        </w:rPr>
        <w:t>.02.</w:t>
      </w:r>
      <w:r w:rsidRPr="00883A76">
        <w:rPr>
          <w:rFonts w:ascii="Times New Roman" w:eastAsiaTheme="minorHAnsi" w:hAnsi="Times New Roman" w:cs="Times New Roman"/>
          <w:lang w:eastAsia="en-US"/>
        </w:rPr>
        <w:t>2025 r. o zasadach</w:t>
      </w:r>
      <w:r w:rsidR="00851D93">
        <w:rPr>
          <w:rFonts w:ascii="Times New Roman" w:eastAsiaTheme="minorHAnsi" w:hAnsi="Times New Roman" w:cs="Times New Roman"/>
          <w:lang w:eastAsia="en-US"/>
        </w:rPr>
        <w:t xml:space="preserve"> cebulacji (Kr. Dz. U. z 2025 r. poz. 7)</w:t>
      </w:r>
      <w:r w:rsidRPr="00883A76">
        <w:rPr>
          <w:rFonts w:ascii="Times New Roman" w:eastAsiaTheme="minorHAnsi" w:hAnsi="Times New Roman" w:cs="Times New Roman"/>
          <w:lang w:eastAsia="en-US"/>
        </w:rPr>
        <w:t>.</w:t>
      </w:r>
    </w:p>
    <w:p w14:paraId="271584AE" w14:textId="77777777" w:rsidR="00883A76" w:rsidRPr="00883A76" w:rsidRDefault="00883A76" w:rsidP="00883A76">
      <w:pPr>
        <w:pBdr>
          <w:top w:val="nil"/>
          <w:left w:val="nil"/>
          <w:bottom w:val="nil"/>
          <w:right w:val="nil"/>
          <w:between w:val="nil"/>
        </w:pBdr>
        <w:spacing w:after="0" w:line="360" w:lineRule="auto"/>
        <w:jc w:val="both"/>
        <w:rPr>
          <w:rFonts w:ascii="Times New Roman" w:eastAsiaTheme="minorHAnsi" w:hAnsi="Times New Roman" w:cs="Times New Roman"/>
          <w:lang w:eastAsia="en-US"/>
        </w:rPr>
      </w:pPr>
    </w:p>
    <w:p w14:paraId="73F429B8" w14:textId="7F8FBD75" w:rsidR="00883A76" w:rsidRPr="00A975B0" w:rsidRDefault="00883A76" w:rsidP="00883A76">
      <w:pPr>
        <w:pBdr>
          <w:top w:val="nil"/>
          <w:left w:val="nil"/>
          <w:bottom w:val="nil"/>
          <w:right w:val="nil"/>
          <w:between w:val="nil"/>
        </w:pBdr>
        <w:spacing w:after="0" w:line="360" w:lineRule="auto"/>
        <w:jc w:val="both"/>
        <w:rPr>
          <w:rFonts w:ascii="Times New Roman" w:eastAsiaTheme="minorHAnsi" w:hAnsi="Times New Roman" w:cs="Times New Roman"/>
          <w:lang w:eastAsia="en-US"/>
        </w:rPr>
      </w:pPr>
      <w:r w:rsidRPr="00B06967">
        <w:rPr>
          <w:rFonts w:ascii="Times New Roman" w:eastAsiaTheme="minorHAnsi" w:hAnsi="Times New Roman" w:cs="Times New Roman"/>
          <w:b/>
          <w:bCs/>
          <w:lang w:eastAsia="en-US"/>
        </w:rPr>
        <w:t>Art. 24.</w:t>
      </w:r>
      <w:r w:rsidRPr="00883A76">
        <w:rPr>
          <w:rFonts w:ascii="Times New Roman" w:eastAsiaTheme="minorHAnsi" w:hAnsi="Times New Roman" w:cs="Times New Roman"/>
          <w:lang w:eastAsia="en-US"/>
        </w:rPr>
        <w:t xml:space="preserve"> Ustawa wchodzi w życie z dniem publikacji w Krulewskim Dzienniku Ustaw.</w:t>
      </w:r>
    </w:p>
    <w:sectPr w:rsidR="00883A76" w:rsidRPr="00A975B0" w:rsidSect="001E7C7F">
      <w:headerReference w:type="even" r:id="rId8"/>
      <w:headerReference w:type="default" r:id="rId9"/>
      <w:footerReference w:type="default" r:id="rId10"/>
      <w:headerReference w:type="first" r:id="rId11"/>
      <w:footerReference w:type="first" r:id="rId12"/>
      <w:pgSz w:w="11906" w:h="16838"/>
      <w:pgMar w:top="851" w:right="1418" w:bottom="851" w:left="1418"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6A6E" w14:textId="77777777" w:rsidR="0060051C" w:rsidRDefault="0060051C" w:rsidP="008D64EC">
      <w:pPr>
        <w:spacing w:after="0" w:line="240" w:lineRule="auto"/>
      </w:pPr>
      <w:r>
        <w:separator/>
      </w:r>
    </w:p>
  </w:endnote>
  <w:endnote w:type="continuationSeparator" w:id="0">
    <w:p w14:paraId="1518B087" w14:textId="77777777" w:rsidR="0060051C" w:rsidRDefault="0060051C" w:rsidP="008D64EC">
      <w:pPr>
        <w:spacing w:after="0" w:line="240" w:lineRule="auto"/>
      </w:pPr>
      <w:r>
        <w:continuationSeparator/>
      </w:r>
    </w:p>
  </w:endnote>
  <w:endnote w:type="continuationNotice" w:id="1">
    <w:p w14:paraId="764CC880" w14:textId="77777777" w:rsidR="0060051C" w:rsidRDefault="00600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946416248"/>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3393653E" w14:textId="0385AB1C" w:rsidR="00DE5DF7" w:rsidRPr="001E7C7F" w:rsidRDefault="00DE5DF7">
            <w:pPr>
              <w:pStyle w:val="Stopka"/>
              <w:jc w:val="right"/>
              <w:rPr>
                <w:rFonts w:ascii="Times New Roman" w:hAnsi="Times New Roman" w:cs="Times New Roman"/>
                <w:sz w:val="18"/>
                <w:szCs w:val="18"/>
              </w:rPr>
            </w:pPr>
            <w:r w:rsidRPr="001E7C7F">
              <w:rPr>
                <w:rFonts w:ascii="Times New Roman" w:hAnsi="Times New Roman" w:cs="Times New Roman"/>
                <w:sz w:val="18"/>
                <w:szCs w:val="18"/>
              </w:rPr>
              <w:t xml:space="preserve">Strona </w:t>
            </w:r>
            <w:r w:rsidRPr="001E7C7F">
              <w:rPr>
                <w:rFonts w:ascii="Times New Roman" w:hAnsi="Times New Roman" w:cs="Times New Roman"/>
                <w:b/>
                <w:bCs/>
                <w:sz w:val="18"/>
                <w:szCs w:val="18"/>
              </w:rPr>
              <w:fldChar w:fldCharType="begin"/>
            </w:r>
            <w:r w:rsidRPr="001E7C7F">
              <w:rPr>
                <w:rFonts w:ascii="Times New Roman" w:hAnsi="Times New Roman" w:cs="Times New Roman"/>
                <w:b/>
                <w:bCs/>
                <w:sz w:val="18"/>
                <w:szCs w:val="18"/>
              </w:rPr>
              <w:instrText>PAGE</w:instrText>
            </w:r>
            <w:r w:rsidRPr="001E7C7F">
              <w:rPr>
                <w:rFonts w:ascii="Times New Roman" w:hAnsi="Times New Roman" w:cs="Times New Roman"/>
                <w:b/>
                <w:bCs/>
                <w:sz w:val="18"/>
                <w:szCs w:val="18"/>
              </w:rPr>
              <w:fldChar w:fldCharType="separate"/>
            </w:r>
            <w:r w:rsidRPr="001E7C7F">
              <w:rPr>
                <w:rFonts w:ascii="Times New Roman" w:hAnsi="Times New Roman" w:cs="Times New Roman"/>
                <w:b/>
                <w:bCs/>
                <w:sz w:val="18"/>
                <w:szCs w:val="18"/>
              </w:rPr>
              <w:t>2</w:t>
            </w:r>
            <w:r w:rsidRPr="001E7C7F">
              <w:rPr>
                <w:rFonts w:ascii="Times New Roman" w:hAnsi="Times New Roman" w:cs="Times New Roman"/>
                <w:b/>
                <w:bCs/>
                <w:sz w:val="18"/>
                <w:szCs w:val="18"/>
              </w:rPr>
              <w:fldChar w:fldCharType="end"/>
            </w:r>
            <w:r w:rsidRPr="001E7C7F">
              <w:rPr>
                <w:rFonts w:ascii="Times New Roman" w:hAnsi="Times New Roman" w:cs="Times New Roman"/>
                <w:sz w:val="18"/>
                <w:szCs w:val="18"/>
              </w:rPr>
              <w:t xml:space="preserve"> z </w:t>
            </w:r>
            <w:r w:rsidRPr="001E7C7F">
              <w:rPr>
                <w:rFonts w:ascii="Times New Roman" w:hAnsi="Times New Roman" w:cs="Times New Roman"/>
                <w:b/>
                <w:bCs/>
                <w:sz w:val="18"/>
                <w:szCs w:val="18"/>
              </w:rPr>
              <w:fldChar w:fldCharType="begin"/>
            </w:r>
            <w:r w:rsidRPr="001E7C7F">
              <w:rPr>
                <w:rFonts w:ascii="Times New Roman" w:hAnsi="Times New Roman" w:cs="Times New Roman"/>
                <w:b/>
                <w:bCs/>
                <w:sz w:val="18"/>
                <w:szCs w:val="18"/>
              </w:rPr>
              <w:instrText>NUMPAGES</w:instrText>
            </w:r>
            <w:r w:rsidRPr="001E7C7F">
              <w:rPr>
                <w:rFonts w:ascii="Times New Roman" w:hAnsi="Times New Roman" w:cs="Times New Roman"/>
                <w:b/>
                <w:bCs/>
                <w:sz w:val="18"/>
                <w:szCs w:val="18"/>
              </w:rPr>
              <w:fldChar w:fldCharType="separate"/>
            </w:r>
            <w:r w:rsidRPr="001E7C7F">
              <w:rPr>
                <w:rFonts w:ascii="Times New Roman" w:hAnsi="Times New Roman" w:cs="Times New Roman"/>
                <w:b/>
                <w:bCs/>
                <w:sz w:val="18"/>
                <w:szCs w:val="18"/>
              </w:rPr>
              <w:t>2</w:t>
            </w:r>
            <w:r w:rsidRPr="001E7C7F">
              <w:rPr>
                <w:rFonts w:ascii="Times New Roman" w:hAnsi="Times New Roman" w:cs="Times New Roman"/>
                <w:b/>
                <w:bCs/>
                <w:sz w:val="18"/>
                <w:szCs w:val="18"/>
              </w:rPr>
              <w:fldChar w:fldCharType="end"/>
            </w:r>
          </w:p>
        </w:sdtContent>
      </w:sdt>
    </w:sdtContent>
  </w:sdt>
  <w:p w14:paraId="7F98BC50" w14:textId="77777777" w:rsidR="00DE5DF7" w:rsidRPr="001E7C7F" w:rsidRDefault="00DE5DF7">
    <w:pPr>
      <w:pStyle w:val="Stopk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6141897"/>
      <w:docPartObj>
        <w:docPartGallery w:val="Page Numbers (Bottom of Page)"/>
        <w:docPartUnique/>
      </w:docPartObj>
    </w:sdtPr>
    <w:sdtContent>
      <w:sdt>
        <w:sdtPr>
          <w:rPr>
            <w:rFonts w:ascii="Times New Roman" w:hAnsi="Times New Roman" w:cs="Times New Roman"/>
            <w:sz w:val="18"/>
            <w:szCs w:val="18"/>
          </w:rPr>
          <w:id w:val="-1592767176"/>
          <w:docPartObj>
            <w:docPartGallery w:val="Page Numbers (Top of Page)"/>
            <w:docPartUnique/>
          </w:docPartObj>
        </w:sdtPr>
        <w:sdtContent>
          <w:p w14:paraId="51DB1556" w14:textId="77777777" w:rsidR="001E7C7F" w:rsidRPr="001E7C7F" w:rsidRDefault="001E7C7F" w:rsidP="001E7C7F">
            <w:pPr>
              <w:pStyle w:val="Stopka"/>
              <w:jc w:val="right"/>
              <w:rPr>
                <w:rFonts w:ascii="Times New Roman" w:hAnsi="Times New Roman" w:cs="Times New Roman"/>
                <w:sz w:val="18"/>
                <w:szCs w:val="18"/>
              </w:rPr>
            </w:pPr>
            <w:r w:rsidRPr="001E7C7F">
              <w:rPr>
                <w:rFonts w:ascii="Times New Roman" w:hAnsi="Times New Roman" w:cs="Times New Roman"/>
                <w:sz w:val="18"/>
                <w:szCs w:val="18"/>
              </w:rPr>
              <w:t xml:space="preserve">Strona </w:t>
            </w:r>
            <w:r w:rsidRPr="001E7C7F">
              <w:rPr>
                <w:rFonts w:ascii="Times New Roman" w:hAnsi="Times New Roman" w:cs="Times New Roman"/>
                <w:b/>
                <w:bCs/>
                <w:sz w:val="18"/>
                <w:szCs w:val="18"/>
              </w:rPr>
              <w:fldChar w:fldCharType="begin"/>
            </w:r>
            <w:r w:rsidRPr="001E7C7F">
              <w:rPr>
                <w:rFonts w:ascii="Times New Roman" w:hAnsi="Times New Roman" w:cs="Times New Roman"/>
                <w:b/>
                <w:bCs/>
                <w:sz w:val="18"/>
                <w:szCs w:val="18"/>
              </w:rPr>
              <w:instrText>PAGE</w:instrText>
            </w:r>
            <w:r w:rsidRPr="001E7C7F">
              <w:rPr>
                <w:rFonts w:ascii="Times New Roman" w:hAnsi="Times New Roman" w:cs="Times New Roman"/>
                <w:b/>
                <w:bCs/>
                <w:sz w:val="18"/>
                <w:szCs w:val="18"/>
              </w:rPr>
              <w:fldChar w:fldCharType="separate"/>
            </w:r>
            <w:r>
              <w:rPr>
                <w:rFonts w:ascii="Times New Roman" w:hAnsi="Times New Roman" w:cs="Times New Roman"/>
                <w:b/>
                <w:bCs/>
                <w:sz w:val="18"/>
                <w:szCs w:val="18"/>
              </w:rPr>
              <w:t>1</w:t>
            </w:r>
            <w:r w:rsidRPr="001E7C7F">
              <w:rPr>
                <w:rFonts w:ascii="Times New Roman" w:hAnsi="Times New Roman" w:cs="Times New Roman"/>
                <w:b/>
                <w:bCs/>
                <w:sz w:val="18"/>
                <w:szCs w:val="18"/>
              </w:rPr>
              <w:fldChar w:fldCharType="end"/>
            </w:r>
            <w:r w:rsidRPr="001E7C7F">
              <w:rPr>
                <w:rFonts w:ascii="Times New Roman" w:hAnsi="Times New Roman" w:cs="Times New Roman"/>
                <w:sz w:val="18"/>
                <w:szCs w:val="18"/>
              </w:rPr>
              <w:t xml:space="preserve"> z </w:t>
            </w:r>
            <w:r w:rsidRPr="001E7C7F">
              <w:rPr>
                <w:rFonts w:ascii="Times New Roman" w:hAnsi="Times New Roman" w:cs="Times New Roman"/>
                <w:b/>
                <w:bCs/>
                <w:sz w:val="18"/>
                <w:szCs w:val="18"/>
              </w:rPr>
              <w:fldChar w:fldCharType="begin"/>
            </w:r>
            <w:r w:rsidRPr="001E7C7F">
              <w:rPr>
                <w:rFonts w:ascii="Times New Roman" w:hAnsi="Times New Roman" w:cs="Times New Roman"/>
                <w:b/>
                <w:bCs/>
                <w:sz w:val="18"/>
                <w:szCs w:val="18"/>
              </w:rPr>
              <w:instrText>NUMPAGES</w:instrText>
            </w:r>
            <w:r w:rsidRPr="001E7C7F">
              <w:rPr>
                <w:rFonts w:ascii="Times New Roman" w:hAnsi="Times New Roman" w:cs="Times New Roman"/>
                <w:b/>
                <w:bCs/>
                <w:sz w:val="18"/>
                <w:szCs w:val="18"/>
              </w:rPr>
              <w:fldChar w:fldCharType="separate"/>
            </w:r>
            <w:r>
              <w:rPr>
                <w:rFonts w:ascii="Times New Roman" w:hAnsi="Times New Roman" w:cs="Times New Roman"/>
                <w:b/>
                <w:bCs/>
                <w:sz w:val="18"/>
                <w:szCs w:val="18"/>
              </w:rPr>
              <w:t>6</w:t>
            </w:r>
            <w:r w:rsidRPr="001E7C7F">
              <w:rPr>
                <w:rFonts w:ascii="Times New Roman" w:hAnsi="Times New Roman" w:cs="Times New Roman"/>
                <w:b/>
                <w:bCs/>
                <w:sz w:val="18"/>
                <w:szCs w:val="18"/>
              </w:rPr>
              <w:fldChar w:fldCharType="end"/>
            </w:r>
          </w:p>
        </w:sdtContent>
      </w:sdt>
    </w:sdtContent>
  </w:sdt>
  <w:p w14:paraId="257FB251" w14:textId="77777777" w:rsidR="001E7C7F" w:rsidRDefault="001E7C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696E0" w14:textId="77777777" w:rsidR="0060051C" w:rsidRDefault="0060051C" w:rsidP="008D64EC">
      <w:pPr>
        <w:spacing w:after="0" w:line="240" w:lineRule="auto"/>
      </w:pPr>
      <w:r>
        <w:separator/>
      </w:r>
    </w:p>
  </w:footnote>
  <w:footnote w:type="continuationSeparator" w:id="0">
    <w:p w14:paraId="58009AAC" w14:textId="77777777" w:rsidR="0060051C" w:rsidRDefault="0060051C" w:rsidP="008D64EC">
      <w:pPr>
        <w:spacing w:after="0" w:line="240" w:lineRule="auto"/>
      </w:pPr>
      <w:r>
        <w:continuationSeparator/>
      </w:r>
    </w:p>
  </w:footnote>
  <w:footnote w:type="continuationNotice" w:id="1">
    <w:p w14:paraId="2753A610" w14:textId="77777777" w:rsidR="0060051C" w:rsidRDefault="00600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0F9" w14:textId="4989FB68" w:rsidR="008D64EC" w:rsidRDefault="00000000">
    <w:pPr>
      <w:pStyle w:val="Nagwek"/>
    </w:pPr>
    <w:r>
      <w:rPr>
        <w:noProof/>
      </w:rPr>
      <w:pict w14:anchorId="4D7EB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481.85pt;height:289.1pt;z-index:-251658752;mso-position-horizontal:center;mso-position-horizontal-relative:margin;mso-position-vertical:center;mso-position-vertical-relative:margin" o:allowincell="f">
          <v:imagedata r:id="rId1" o:title="senat krulestw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66E5" w14:textId="25694A51" w:rsidR="008D64EC" w:rsidRPr="001E7C7F" w:rsidRDefault="008D64EC" w:rsidP="005460C8">
    <w:pPr>
      <w:pStyle w:val="Nagwek"/>
      <w:pBdr>
        <w:bottom w:val="single" w:sz="4" w:space="1" w:color="auto"/>
      </w:pBdr>
      <w:tabs>
        <w:tab w:val="clear" w:pos="4536"/>
        <w:tab w:val="clear" w:pos="9072"/>
        <w:tab w:val="right" w:pos="9638"/>
      </w:tabs>
      <w:rPr>
        <w:rFonts w:ascii="Times New Roman" w:hAnsi="Times New Roman" w:cs="Times New Roman"/>
        <w:b/>
        <w:bCs/>
        <w:sz w:val="18"/>
        <w:szCs w:val="18"/>
      </w:rPr>
    </w:pPr>
    <w:r w:rsidRPr="001E7C7F">
      <w:rPr>
        <w:rFonts w:ascii="Times New Roman" w:hAnsi="Times New Roman" w:cs="Times New Roman"/>
        <w:sz w:val="18"/>
        <w:szCs w:val="18"/>
      </w:rPr>
      <w:t xml:space="preserve">Kancelaria Senatu </w:t>
    </w:r>
    <w:r w:rsidR="00724CCF">
      <w:rPr>
        <w:rFonts w:ascii="Times New Roman" w:hAnsi="Times New Roman" w:cs="Times New Roman"/>
        <w:sz w:val="18"/>
        <w:szCs w:val="18"/>
      </w:rPr>
      <w:t>Koronnego</w:t>
    </w:r>
    <w:r w:rsidR="005460C8" w:rsidRPr="001E7C7F">
      <w:rPr>
        <w:rFonts w:ascii="Times New Roman" w:hAnsi="Times New Roman" w:cs="Times New Roman"/>
        <w:sz w:val="18"/>
        <w:szCs w:val="18"/>
      </w:rPr>
      <w:tab/>
    </w:r>
    <w:r w:rsidR="000B1C84" w:rsidRPr="001E7C7F">
      <w:rPr>
        <w:rFonts w:ascii="Times New Roman" w:hAnsi="Times New Roman" w:cs="Times New Roman"/>
        <w:b/>
        <w:bCs/>
        <w:sz w:val="18"/>
        <w:szCs w:val="18"/>
      </w:rPr>
      <w:t>Kr. Dz. U. z 202</w:t>
    </w:r>
    <w:r w:rsidR="003731BC">
      <w:rPr>
        <w:rFonts w:ascii="Times New Roman" w:hAnsi="Times New Roman" w:cs="Times New Roman"/>
        <w:b/>
        <w:bCs/>
        <w:sz w:val="18"/>
        <w:szCs w:val="18"/>
      </w:rPr>
      <w:t>6</w:t>
    </w:r>
    <w:r w:rsidR="000B1C84" w:rsidRPr="001E7C7F">
      <w:rPr>
        <w:rFonts w:ascii="Times New Roman" w:hAnsi="Times New Roman" w:cs="Times New Roman"/>
        <w:b/>
        <w:bCs/>
        <w:sz w:val="18"/>
        <w:szCs w:val="18"/>
      </w:rPr>
      <w:t xml:space="preserve"> r. poz. </w:t>
    </w:r>
    <w:r w:rsidR="003731BC">
      <w:rPr>
        <w:rFonts w:ascii="Times New Roman" w:hAnsi="Times New Roman" w:cs="Times New Roman"/>
        <w:b/>
        <w:bCs/>
        <w:sz w:val="18"/>
        <w:szCs w:val="18"/>
      </w:rPr>
      <w:t>2</w:t>
    </w:r>
    <w:r w:rsidR="00BF4A97" w:rsidRPr="001E7C7F">
      <w:rPr>
        <w:rFonts w:ascii="Times New Roman" w:hAnsi="Times New Roman" w:cs="Times New Roman"/>
        <w:b/>
        <w:bCs/>
        <w:sz w:val="18"/>
        <w:szCs w:val="18"/>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CBAA" w14:textId="1FA58317" w:rsidR="001E7C7F" w:rsidRPr="001E7C7F" w:rsidRDefault="0069438E" w:rsidP="001E7C7F">
    <w:pPr>
      <w:pStyle w:val="Nagwek"/>
      <w:pBdr>
        <w:bottom w:val="single" w:sz="4" w:space="1" w:color="auto"/>
      </w:pBdr>
      <w:tabs>
        <w:tab w:val="clear" w:pos="4536"/>
        <w:tab w:val="clear" w:pos="9072"/>
        <w:tab w:val="right" w:pos="9638"/>
      </w:tabs>
      <w:rPr>
        <w:rFonts w:ascii="Times New Roman" w:hAnsi="Times New Roman" w:cs="Times New Roman"/>
        <w:b/>
        <w:bCs/>
        <w:sz w:val="18"/>
        <w:szCs w:val="18"/>
      </w:rPr>
    </w:pPr>
    <w:r>
      <w:rPr>
        <w:noProof/>
      </w:rPr>
      <w:drawing>
        <wp:inline distT="0" distB="0" distL="0" distR="0" wp14:anchorId="017D01B3" wp14:editId="33B6E959">
          <wp:extent cx="1231677" cy="909955"/>
          <wp:effectExtent l="0" t="0" r="6985" b="4445"/>
          <wp:docPr id="196630107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32175" name="Obraz 3"/>
                  <pic:cNvPicPr>
                    <a:picLocks noChangeAspect="1" noChangeArrowheads="1"/>
                  </pic:cNvPicPr>
                </pic:nvPicPr>
                <pic:blipFill rotWithShape="1">
                  <a:blip r:embed="rId1">
                    <a:extLst>
                      <a:ext uri="{28A0092B-C50C-407E-A947-70E740481C1C}">
                        <a14:useLocalDpi xmlns:a14="http://schemas.microsoft.com/office/drawing/2010/main" val="0"/>
                      </a:ext>
                    </a:extLst>
                  </a:blip>
                  <a:srcRect l="7109" t="22350" r="8178" b="15064"/>
                  <a:stretch>
                    <a:fillRect/>
                  </a:stretch>
                </pic:blipFill>
                <pic:spPr bwMode="auto">
                  <a:xfrm>
                    <a:off x="0" y="0"/>
                    <a:ext cx="1247617" cy="921731"/>
                  </a:xfrm>
                  <a:prstGeom prst="rect">
                    <a:avLst/>
                  </a:prstGeom>
                  <a:noFill/>
                  <a:ln>
                    <a:noFill/>
                  </a:ln>
                  <a:extLst>
                    <a:ext uri="{53640926-AAD7-44D8-BBD7-CCE9431645EC}">
                      <a14:shadowObscured xmlns:a14="http://schemas.microsoft.com/office/drawing/2010/main"/>
                    </a:ext>
                  </a:extLst>
                </pic:spPr>
              </pic:pic>
            </a:graphicData>
          </a:graphic>
        </wp:inline>
      </w:drawing>
    </w:r>
    <w:r w:rsidR="001E7C7F">
      <w:tab/>
    </w:r>
    <w:r w:rsidR="001E7C7F" w:rsidRPr="001E7C7F">
      <w:rPr>
        <w:rFonts w:ascii="Times New Roman" w:hAnsi="Times New Roman" w:cs="Times New Roman"/>
        <w:b/>
        <w:bCs/>
        <w:sz w:val="18"/>
        <w:szCs w:val="18"/>
      </w:rPr>
      <w:t>Kr. Dz. U. z 202</w:t>
    </w:r>
    <w:r w:rsidR="000A453E">
      <w:rPr>
        <w:rFonts w:ascii="Times New Roman" w:hAnsi="Times New Roman" w:cs="Times New Roman"/>
        <w:b/>
        <w:bCs/>
        <w:sz w:val="18"/>
        <w:szCs w:val="18"/>
      </w:rPr>
      <w:t>6</w:t>
    </w:r>
    <w:r w:rsidR="001E7C7F" w:rsidRPr="001E7C7F">
      <w:rPr>
        <w:rFonts w:ascii="Times New Roman" w:hAnsi="Times New Roman" w:cs="Times New Roman"/>
        <w:b/>
        <w:bCs/>
        <w:sz w:val="18"/>
        <w:szCs w:val="18"/>
      </w:rPr>
      <w:t xml:space="preserve"> r. poz. </w:t>
    </w:r>
    <w:r w:rsidR="000A453E">
      <w:rPr>
        <w:rFonts w:ascii="Times New Roman" w:hAnsi="Times New Roman" w:cs="Times New Roman"/>
        <w:b/>
        <w:bCs/>
        <w:sz w:val="18"/>
        <w:szCs w:val="18"/>
      </w:rPr>
      <w:t>2</w:t>
    </w:r>
    <w:r w:rsidR="001E7C7F" w:rsidRPr="001E7C7F">
      <w:rPr>
        <w:rFonts w:ascii="Times New Roman" w:hAnsi="Times New Roman" w:cs="Times New Roman"/>
        <w:b/>
        <w:bCs/>
        <w:sz w:val="18"/>
        <w:szCs w:val="18"/>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16F"/>
    <w:multiLevelType w:val="multilevel"/>
    <w:tmpl w:val="8ACA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25AC0"/>
    <w:multiLevelType w:val="multilevel"/>
    <w:tmpl w:val="7F8ECE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6506C7"/>
    <w:multiLevelType w:val="multilevel"/>
    <w:tmpl w:val="6CF43F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973B4"/>
    <w:multiLevelType w:val="multilevel"/>
    <w:tmpl w:val="04BA9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2E49BF"/>
    <w:multiLevelType w:val="multilevel"/>
    <w:tmpl w:val="B07ABD6C"/>
    <w:lvl w:ilvl="0">
      <w:start w:val="1"/>
      <w:numFmt w:val="decimal"/>
      <w:pStyle w:val="Styl2"/>
      <w:lvlText w:val="Art. %1."/>
      <w:lvlJc w:val="right"/>
      <w:pPr>
        <w:ind w:left="720" w:hanging="360"/>
      </w:pPr>
      <w:rPr>
        <w:rFonts w:ascii="Times New Roman" w:hAnsi="Times New Roman" w:hint="default"/>
        <w:b/>
        <w:i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2E2A3E"/>
    <w:multiLevelType w:val="multilevel"/>
    <w:tmpl w:val="733AD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62640E"/>
    <w:multiLevelType w:val="multilevel"/>
    <w:tmpl w:val="8DE2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EC46B1"/>
    <w:multiLevelType w:val="multilevel"/>
    <w:tmpl w:val="6910E6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80250D"/>
    <w:multiLevelType w:val="multilevel"/>
    <w:tmpl w:val="1C0EC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D245E0"/>
    <w:multiLevelType w:val="multilevel"/>
    <w:tmpl w:val="D946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5A1772"/>
    <w:multiLevelType w:val="multilevel"/>
    <w:tmpl w:val="5C76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62BB5"/>
    <w:multiLevelType w:val="multilevel"/>
    <w:tmpl w:val="D928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8185">
    <w:abstractNumId w:val="4"/>
  </w:num>
  <w:num w:numId="2" w16cid:durableId="578100419">
    <w:abstractNumId w:val="5"/>
  </w:num>
  <w:num w:numId="3" w16cid:durableId="1722829258">
    <w:abstractNumId w:val="2"/>
  </w:num>
  <w:num w:numId="4" w16cid:durableId="2008245696">
    <w:abstractNumId w:val="0"/>
  </w:num>
  <w:num w:numId="5" w16cid:durableId="303004303">
    <w:abstractNumId w:val="7"/>
  </w:num>
  <w:num w:numId="6" w16cid:durableId="165025492">
    <w:abstractNumId w:val="3"/>
  </w:num>
  <w:num w:numId="7" w16cid:durableId="258684699">
    <w:abstractNumId w:val="1"/>
  </w:num>
  <w:num w:numId="8" w16cid:durableId="600912029">
    <w:abstractNumId w:val="8"/>
  </w:num>
  <w:num w:numId="9" w16cid:durableId="1230575325">
    <w:abstractNumId w:val="10"/>
  </w:num>
  <w:num w:numId="10" w16cid:durableId="531919024">
    <w:abstractNumId w:val="6"/>
  </w:num>
  <w:num w:numId="11" w16cid:durableId="377169310">
    <w:abstractNumId w:val="9"/>
  </w:num>
  <w:num w:numId="12" w16cid:durableId="458492484">
    <w:abstractNumId w:val="9"/>
    <w:lvlOverride w:ilvl="1">
      <w:startOverride w:val="1"/>
    </w:lvlOverride>
  </w:num>
  <w:num w:numId="13" w16cid:durableId="187781619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B0"/>
    <w:rsid w:val="00000B87"/>
    <w:rsid w:val="00001CEC"/>
    <w:rsid w:val="00001DBE"/>
    <w:rsid w:val="000022B9"/>
    <w:rsid w:val="00002960"/>
    <w:rsid w:val="00003C51"/>
    <w:rsid w:val="00005193"/>
    <w:rsid w:val="00007C6B"/>
    <w:rsid w:val="0001016E"/>
    <w:rsid w:val="00015F32"/>
    <w:rsid w:val="00017489"/>
    <w:rsid w:val="00017FE1"/>
    <w:rsid w:val="000217BB"/>
    <w:rsid w:val="0002357B"/>
    <w:rsid w:val="000247DA"/>
    <w:rsid w:val="00024BD3"/>
    <w:rsid w:val="00026532"/>
    <w:rsid w:val="00026B81"/>
    <w:rsid w:val="00026DCA"/>
    <w:rsid w:val="00031B19"/>
    <w:rsid w:val="0003216F"/>
    <w:rsid w:val="0003746D"/>
    <w:rsid w:val="00037916"/>
    <w:rsid w:val="000410F7"/>
    <w:rsid w:val="00043BB7"/>
    <w:rsid w:val="00043DEC"/>
    <w:rsid w:val="00043E18"/>
    <w:rsid w:val="00043FB7"/>
    <w:rsid w:val="00046659"/>
    <w:rsid w:val="0004669B"/>
    <w:rsid w:val="00051BF8"/>
    <w:rsid w:val="00052A9F"/>
    <w:rsid w:val="000540DB"/>
    <w:rsid w:val="00056041"/>
    <w:rsid w:val="00060F9D"/>
    <w:rsid w:val="000610A8"/>
    <w:rsid w:val="00074000"/>
    <w:rsid w:val="000768AF"/>
    <w:rsid w:val="00081D99"/>
    <w:rsid w:val="0008280E"/>
    <w:rsid w:val="000828EF"/>
    <w:rsid w:val="0008625D"/>
    <w:rsid w:val="000865F7"/>
    <w:rsid w:val="000869E5"/>
    <w:rsid w:val="00094548"/>
    <w:rsid w:val="000955A2"/>
    <w:rsid w:val="0009574D"/>
    <w:rsid w:val="00097203"/>
    <w:rsid w:val="000A453E"/>
    <w:rsid w:val="000A4F16"/>
    <w:rsid w:val="000A6939"/>
    <w:rsid w:val="000B0666"/>
    <w:rsid w:val="000B1C84"/>
    <w:rsid w:val="000B5262"/>
    <w:rsid w:val="000C02EF"/>
    <w:rsid w:val="000C07CA"/>
    <w:rsid w:val="000C1786"/>
    <w:rsid w:val="000C4257"/>
    <w:rsid w:val="000C429E"/>
    <w:rsid w:val="000C6CFA"/>
    <w:rsid w:val="000D4801"/>
    <w:rsid w:val="000D66F8"/>
    <w:rsid w:val="000E176F"/>
    <w:rsid w:val="000E26AF"/>
    <w:rsid w:val="000E34F0"/>
    <w:rsid w:val="000E3F0E"/>
    <w:rsid w:val="000E54B0"/>
    <w:rsid w:val="000F0A64"/>
    <w:rsid w:val="000F0D73"/>
    <w:rsid w:val="000F5667"/>
    <w:rsid w:val="00102DCB"/>
    <w:rsid w:val="00104348"/>
    <w:rsid w:val="00104C9E"/>
    <w:rsid w:val="00104DD8"/>
    <w:rsid w:val="0010551E"/>
    <w:rsid w:val="001059D2"/>
    <w:rsid w:val="00105C90"/>
    <w:rsid w:val="001136C7"/>
    <w:rsid w:val="00113A82"/>
    <w:rsid w:val="00115F13"/>
    <w:rsid w:val="001162DA"/>
    <w:rsid w:val="001207F5"/>
    <w:rsid w:val="00122190"/>
    <w:rsid w:val="00126931"/>
    <w:rsid w:val="00130A19"/>
    <w:rsid w:val="00140A4F"/>
    <w:rsid w:val="0014445C"/>
    <w:rsid w:val="00145BC9"/>
    <w:rsid w:val="00146A05"/>
    <w:rsid w:val="001474C0"/>
    <w:rsid w:val="00147F03"/>
    <w:rsid w:val="001519F4"/>
    <w:rsid w:val="00156048"/>
    <w:rsid w:val="001575A5"/>
    <w:rsid w:val="00157781"/>
    <w:rsid w:val="001614CC"/>
    <w:rsid w:val="00161BE8"/>
    <w:rsid w:val="00161CC1"/>
    <w:rsid w:val="00162B54"/>
    <w:rsid w:val="0016309C"/>
    <w:rsid w:val="00171365"/>
    <w:rsid w:val="001720DE"/>
    <w:rsid w:val="00172F46"/>
    <w:rsid w:val="00175A68"/>
    <w:rsid w:val="00177964"/>
    <w:rsid w:val="00181C04"/>
    <w:rsid w:val="00184D78"/>
    <w:rsid w:val="00185125"/>
    <w:rsid w:val="00187250"/>
    <w:rsid w:val="00187DD8"/>
    <w:rsid w:val="00190516"/>
    <w:rsid w:val="00190986"/>
    <w:rsid w:val="00191D78"/>
    <w:rsid w:val="001938E7"/>
    <w:rsid w:val="001A22BB"/>
    <w:rsid w:val="001A310B"/>
    <w:rsid w:val="001A4C4E"/>
    <w:rsid w:val="001B3EC2"/>
    <w:rsid w:val="001B4C02"/>
    <w:rsid w:val="001B7764"/>
    <w:rsid w:val="001C096D"/>
    <w:rsid w:val="001C18D1"/>
    <w:rsid w:val="001C2F54"/>
    <w:rsid w:val="001C3CE3"/>
    <w:rsid w:val="001C4BF0"/>
    <w:rsid w:val="001C6080"/>
    <w:rsid w:val="001D0DC3"/>
    <w:rsid w:val="001D1269"/>
    <w:rsid w:val="001D1901"/>
    <w:rsid w:val="001D23AA"/>
    <w:rsid w:val="001D44AD"/>
    <w:rsid w:val="001D6FE2"/>
    <w:rsid w:val="001D77DA"/>
    <w:rsid w:val="001D7A83"/>
    <w:rsid w:val="001E6973"/>
    <w:rsid w:val="001E7C7F"/>
    <w:rsid w:val="001E7FDA"/>
    <w:rsid w:val="001F06CE"/>
    <w:rsid w:val="001F0F15"/>
    <w:rsid w:val="001F1660"/>
    <w:rsid w:val="001F1DF3"/>
    <w:rsid w:val="001F2F69"/>
    <w:rsid w:val="001F6294"/>
    <w:rsid w:val="001F6B6B"/>
    <w:rsid w:val="0020010E"/>
    <w:rsid w:val="00201FA3"/>
    <w:rsid w:val="00202AD8"/>
    <w:rsid w:val="002030C9"/>
    <w:rsid w:val="00205BAF"/>
    <w:rsid w:val="00206EE3"/>
    <w:rsid w:val="002100BC"/>
    <w:rsid w:val="002140BB"/>
    <w:rsid w:val="00214474"/>
    <w:rsid w:val="00215E9F"/>
    <w:rsid w:val="00217BF2"/>
    <w:rsid w:val="0022225D"/>
    <w:rsid w:val="00223162"/>
    <w:rsid w:val="002252DC"/>
    <w:rsid w:val="0022782A"/>
    <w:rsid w:val="00231F99"/>
    <w:rsid w:val="00234596"/>
    <w:rsid w:val="00235519"/>
    <w:rsid w:val="00240327"/>
    <w:rsid w:val="00240777"/>
    <w:rsid w:val="0024205E"/>
    <w:rsid w:val="00244129"/>
    <w:rsid w:val="00247090"/>
    <w:rsid w:val="00247147"/>
    <w:rsid w:val="00247547"/>
    <w:rsid w:val="00250D30"/>
    <w:rsid w:val="002532F3"/>
    <w:rsid w:val="00253348"/>
    <w:rsid w:val="00254249"/>
    <w:rsid w:val="002572B7"/>
    <w:rsid w:val="002613D7"/>
    <w:rsid w:val="00263973"/>
    <w:rsid w:val="00270F58"/>
    <w:rsid w:val="00275DC5"/>
    <w:rsid w:val="00277191"/>
    <w:rsid w:val="00277337"/>
    <w:rsid w:val="002774D7"/>
    <w:rsid w:val="00280C5B"/>
    <w:rsid w:val="00280D49"/>
    <w:rsid w:val="00281394"/>
    <w:rsid w:val="00281EC3"/>
    <w:rsid w:val="00292AAB"/>
    <w:rsid w:val="00292C17"/>
    <w:rsid w:val="00292CDD"/>
    <w:rsid w:val="0029499E"/>
    <w:rsid w:val="00295042"/>
    <w:rsid w:val="00296465"/>
    <w:rsid w:val="002A07CD"/>
    <w:rsid w:val="002A1B4E"/>
    <w:rsid w:val="002A21E4"/>
    <w:rsid w:val="002A2610"/>
    <w:rsid w:val="002A2E1A"/>
    <w:rsid w:val="002A7F46"/>
    <w:rsid w:val="002B076C"/>
    <w:rsid w:val="002B1C0C"/>
    <w:rsid w:val="002B3140"/>
    <w:rsid w:val="002B6211"/>
    <w:rsid w:val="002C009E"/>
    <w:rsid w:val="002C1BC7"/>
    <w:rsid w:val="002C2F62"/>
    <w:rsid w:val="002C3399"/>
    <w:rsid w:val="002C48E1"/>
    <w:rsid w:val="002C55C9"/>
    <w:rsid w:val="002D1505"/>
    <w:rsid w:val="002D2BE2"/>
    <w:rsid w:val="002D6A0F"/>
    <w:rsid w:val="002E1C57"/>
    <w:rsid w:val="002E34BA"/>
    <w:rsid w:val="002E5D0B"/>
    <w:rsid w:val="002F29E9"/>
    <w:rsid w:val="002F3850"/>
    <w:rsid w:val="002F3ACA"/>
    <w:rsid w:val="002F4774"/>
    <w:rsid w:val="002F5E21"/>
    <w:rsid w:val="002F62D5"/>
    <w:rsid w:val="00300017"/>
    <w:rsid w:val="00300D3A"/>
    <w:rsid w:val="00301902"/>
    <w:rsid w:val="00303E33"/>
    <w:rsid w:val="0030471B"/>
    <w:rsid w:val="003059CA"/>
    <w:rsid w:val="00310549"/>
    <w:rsid w:val="003106E6"/>
    <w:rsid w:val="00311B8D"/>
    <w:rsid w:val="00314E5E"/>
    <w:rsid w:val="003156ED"/>
    <w:rsid w:val="003161E0"/>
    <w:rsid w:val="003175EC"/>
    <w:rsid w:val="00320778"/>
    <w:rsid w:val="00321E73"/>
    <w:rsid w:val="003250CB"/>
    <w:rsid w:val="00326FD4"/>
    <w:rsid w:val="00327507"/>
    <w:rsid w:val="00330B85"/>
    <w:rsid w:val="003339BC"/>
    <w:rsid w:val="00333D98"/>
    <w:rsid w:val="00334472"/>
    <w:rsid w:val="00337F5E"/>
    <w:rsid w:val="003412A9"/>
    <w:rsid w:val="00341443"/>
    <w:rsid w:val="00341815"/>
    <w:rsid w:val="00343C4E"/>
    <w:rsid w:val="003459D7"/>
    <w:rsid w:val="00347518"/>
    <w:rsid w:val="003525B3"/>
    <w:rsid w:val="00352B32"/>
    <w:rsid w:val="00352D58"/>
    <w:rsid w:val="00353755"/>
    <w:rsid w:val="003544FF"/>
    <w:rsid w:val="00354EA4"/>
    <w:rsid w:val="00355CA3"/>
    <w:rsid w:val="00357B72"/>
    <w:rsid w:val="00360285"/>
    <w:rsid w:val="00365308"/>
    <w:rsid w:val="0036771F"/>
    <w:rsid w:val="00370211"/>
    <w:rsid w:val="00370C75"/>
    <w:rsid w:val="00370EC5"/>
    <w:rsid w:val="00371DF8"/>
    <w:rsid w:val="003731BC"/>
    <w:rsid w:val="00376867"/>
    <w:rsid w:val="003808B4"/>
    <w:rsid w:val="0038415A"/>
    <w:rsid w:val="00387009"/>
    <w:rsid w:val="00390ED2"/>
    <w:rsid w:val="00391E9F"/>
    <w:rsid w:val="00393290"/>
    <w:rsid w:val="00396B09"/>
    <w:rsid w:val="0039759C"/>
    <w:rsid w:val="003A0943"/>
    <w:rsid w:val="003A3755"/>
    <w:rsid w:val="003A636E"/>
    <w:rsid w:val="003A7817"/>
    <w:rsid w:val="003A7F3E"/>
    <w:rsid w:val="003B08F8"/>
    <w:rsid w:val="003B12A9"/>
    <w:rsid w:val="003B188A"/>
    <w:rsid w:val="003B2B88"/>
    <w:rsid w:val="003B408A"/>
    <w:rsid w:val="003B5931"/>
    <w:rsid w:val="003B6717"/>
    <w:rsid w:val="003C092C"/>
    <w:rsid w:val="003C10D7"/>
    <w:rsid w:val="003C2B3F"/>
    <w:rsid w:val="003D3987"/>
    <w:rsid w:val="003D5150"/>
    <w:rsid w:val="003E1301"/>
    <w:rsid w:val="003E55C0"/>
    <w:rsid w:val="003E5CE7"/>
    <w:rsid w:val="003E7E17"/>
    <w:rsid w:val="003E7FFD"/>
    <w:rsid w:val="003F091A"/>
    <w:rsid w:val="003F10EF"/>
    <w:rsid w:val="003F31EB"/>
    <w:rsid w:val="003F575B"/>
    <w:rsid w:val="003F76FC"/>
    <w:rsid w:val="003F7B40"/>
    <w:rsid w:val="003F7FF0"/>
    <w:rsid w:val="0040305E"/>
    <w:rsid w:val="00404D87"/>
    <w:rsid w:val="004051FE"/>
    <w:rsid w:val="004074A8"/>
    <w:rsid w:val="00407AFB"/>
    <w:rsid w:val="00410DE4"/>
    <w:rsid w:val="00415B2D"/>
    <w:rsid w:val="004166C1"/>
    <w:rsid w:val="004200F5"/>
    <w:rsid w:val="00422E73"/>
    <w:rsid w:val="00423403"/>
    <w:rsid w:val="00425A29"/>
    <w:rsid w:val="00426F91"/>
    <w:rsid w:val="00431139"/>
    <w:rsid w:val="004330A1"/>
    <w:rsid w:val="00435B6C"/>
    <w:rsid w:val="00436D73"/>
    <w:rsid w:val="0044362F"/>
    <w:rsid w:val="004437EC"/>
    <w:rsid w:val="00447E57"/>
    <w:rsid w:val="00447F3A"/>
    <w:rsid w:val="00451CE1"/>
    <w:rsid w:val="00457839"/>
    <w:rsid w:val="00461E52"/>
    <w:rsid w:val="0046261F"/>
    <w:rsid w:val="00462ED6"/>
    <w:rsid w:val="00464107"/>
    <w:rsid w:val="00465ADB"/>
    <w:rsid w:val="0046661C"/>
    <w:rsid w:val="00473058"/>
    <w:rsid w:val="004733C6"/>
    <w:rsid w:val="00474A32"/>
    <w:rsid w:val="00475548"/>
    <w:rsid w:val="00476412"/>
    <w:rsid w:val="004776CD"/>
    <w:rsid w:val="0048367A"/>
    <w:rsid w:val="0048373C"/>
    <w:rsid w:val="00485C34"/>
    <w:rsid w:val="00492176"/>
    <w:rsid w:val="00492EF2"/>
    <w:rsid w:val="00493FA5"/>
    <w:rsid w:val="0049579E"/>
    <w:rsid w:val="00496542"/>
    <w:rsid w:val="004A3416"/>
    <w:rsid w:val="004A3C36"/>
    <w:rsid w:val="004A4345"/>
    <w:rsid w:val="004B2603"/>
    <w:rsid w:val="004B3636"/>
    <w:rsid w:val="004B4310"/>
    <w:rsid w:val="004B4C5E"/>
    <w:rsid w:val="004B4E43"/>
    <w:rsid w:val="004B5993"/>
    <w:rsid w:val="004B5A42"/>
    <w:rsid w:val="004B5B92"/>
    <w:rsid w:val="004B5D10"/>
    <w:rsid w:val="004B5F7F"/>
    <w:rsid w:val="004B7B9B"/>
    <w:rsid w:val="004C25D3"/>
    <w:rsid w:val="004C51B9"/>
    <w:rsid w:val="004C52FB"/>
    <w:rsid w:val="004C531D"/>
    <w:rsid w:val="004C72FE"/>
    <w:rsid w:val="004C7AF0"/>
    <w:rsid w:val="004C7E6C"/>
    <w:rsid w:val="004D0E55"/>
    <w:rsid w:val="004D1D48"/>
    <w:rsid w:val="004D3BCD"/>
    <w:rsid w:val="004D60F5"/>
    <w:rsid w:val="004E1A30"/>
    <w:rsid w:val="004E2300"/>
    <w:rsid w:val="004E2545"/>
    <w:rsid w:val="004E3D50"/>
    <w:rsid w:val="004E3F89"/>
    <w:rsid w:val="004E4AA6"/>
    <w:rsid w:val="004E78EE"/>
    <w:rsid w:val="004F6456"/>
    <w:rsid w:val="0050036B"/>
    <w:rsid w:val="00500472"/>
    <w:rsid w:val="005010F5"/>
    <w:rsid w:val="005017B9"/>
    <w:rsid w:val="00501B6D"/>
    <w:rsid w:val="00502603"/>
    <w:rsid w:val="0050291E"/>
    <w:rsid w:val="005034BA"/>
    <w:rsid w:val="005068D1"/>
    <w:rsid w:val="005079A6"/>
    <w:rsid w:val="005079E5"/>
    <w:rsid w:val="00512169"/>
    <w:rsid w:val="0051307A"/>
    <w:rsid w:val="00515466"/>
    <w:rsid w:val="0051714A"/>
    <w:rsid w:val="005173FD"/>
    <w:rsid w:val="005179A6"/>
    <w:rsid w:val="00525467"/>
    <w:rsid w:val="005257CA"/>
    <w:rsid w:val="0052621F"/>
    <w:rsid w:val="00530076"/>
    <w:rsid w:val="005307F2"/>
    <w:rsid w:val="00531534"/>
    <w:rsid w:val="00533706"/>
    <w:rsid w:val="00533DC2"/>
    <w:rsid w:val="00537C51"/>
    <w:rsid w:val="005401D5"/>
    <w:rsid w:val="00540F89"/>
    <w:rsid w:val="00542D66"/>
    <w:rsid w:val="005460C8"/>
    <w:rsid w:val="0054678F"/>
    <w:rsid w:val="00555056"/>
    <w:rsid w:val="00557044"/>
    <w:rsid w:val="0055785C"/>
    <w:rsid w:val="005627FE"/>
    <w:rsid w:val="00562CA2"/>
    <w:rsid w:val="00564CF8"/>
    <w:rsid w:val="00567768"/>
    <w:rsid w:val="0057044C"/>
    <w:rsid w:val="00571D15"/>
    <w:rsid w:val="00573525"/>
    <w:rsid w:val="0057354E"/>
    <w:rsid w:val="00577853"/>
    <w:rsid w:val="00583431"/>
    <w:rsid w:val="0058349C"/>
    <w:rsid w:val="00584713"/>
    <w:rsid w:val="00592181"/>
    <w:rsid w:val="00593FD9"/>
    <w:rsid w:val="00595F42"/>
    <w:rsid w:val="00596EB1"/>
    <w:rsid w:val="005977C3"/>
    <w:rsid w:val="00597998"/>
    <w:rsid w:val="005A2BDD"/>
    <w:rsid w:val="005A3205"/>
    <w:rsid w:val="005A4977"/>
    <w:rsid w:val="005A5833"/>
    <w:rsid w:val="005B04A9"/>
    <w:rsid w:val="005B0933"/>
    <w:rsid w:val="005B1667"/>
    <w:rsid w:val="005B1AC6"/>
    <w:rsid w:val="005B3C4F"/>
    <w:rsid w:val="005B4D96"/>
    <w:rsid w:val="005B5AFF"/>
    <w:rsid w:val="005B78D5"/>
    <w:rsid w:val="005C1988"/>
    <w:rsid w:val="005C4142"/>
    <w:rsid w:val="005C48A8"/>
    <w:rsid w:val="005C63EE"/>
    <w:rsid w:val="005D0797"/>
    <w:rsid w:val="005D354C"/>
    <w:rsid w:val="005D5623"/>
    <w:rsid w:val="005D6746"/>
    <w:rsid w:val="005D681D"/>
    <w:rsid w:val="005D7243"/>
    <w:rsid w:val="005E0779"/>
    <w:rsid w:val="005E0DA8"/>
    <w:rsid w:val="005E2F0F"/>
    <w:rsid w:val="005E67B5"/>
    <w:rsid w:val="005E7FBC"/>
    <w:rsid w:val="005F58AE"/>
    <w:rsid w:val="005F696B"/>
    <w:rsid w:val="0060051C"/>
    <w:rsid w:val="00602658"/>
    <w:rsid w:val="00602A52"/>
    <w:rsid w:val="006035FA"/>
    <w:rsid w:val="0060529A"/>
    <w:rsid w:val="00607134"/>
    <w:rsid w:val="00611CCB"/>
    <w:rsid w:val="00613AF5"/>
    <w:rsid w:val="00614706"/>
    <w:rsid w:val="006156D1"/>
    <w:rsid w:val="006159B3"/>
    <w:rsid w:val="006223B8"/>
    <w:rsid w:val="00622BEF"/>
    <w:rsid w:val="006236C6"/>
    <w:rsid w:val="00623A36"/>
    <w:rsid w:val="006240E7"/>
    <w:rsid w:val="006247E2"/>
    <w:rsid w:val="00625147"/>
    <w:rsid w:val="00626002"/>
    <w:rsid w:val="006271C2"/>
    <w:rsid w:val="0063076B"/>
    <w:rsid w:val="00630BE2"/>
    <w:rsid w:val="006322B2"/>
    <w:rsid w:val="0063240C"/>
    <w:rsid w:val="00633092"/>
    <w:rsid w:val="0063539A"/>
    <w:rsid w:val="00637CF5"/>
    <w:rsid w:val="0064050C"/>
    <w:rsid w:val="00641DFA"/>
    <w:rsid w:val="00642349"/>
    <w:rsid w:val="00645005"/>
    <w:rsid w:val="006537D6"/>
    <w:rsid w:val="00653A82"/>
    <w:rsid w:val="00653AC0"/>
    <w:rsid w:val="0065431D"/>
    <w:rsid w:val="0065491A"/>
    <w:rsid w:val="006553DD"/>
    <w:rsid w:val="00656764"/>
    <w:rsid w:val="0066010A"/>
    <w:rsid w:val="00662CE0"/>
    <w:rsid w:val="00666541"/>
    <w:rsid w:val="00667A6F"/>
    <w:rsid w:val="00667BB3"/>
    <w:rsid w:val="00670346"/>
    <w:rsid w:val="0067356B"/>
    <w:rsid w:val="00674492"/>
    <w:rsid w:val="006760C1"/>
    <w:rsid w:val="006767F6"/>
    <w:rsid w:val="006820C2"/>
    <w:rsid w:val="006834F2"/>
    <w:rsid w:val="00683C49"/>
    <w:rsid w:val="006867C6"/>
    <w:rsid w:val="00687F1F"/>
    <w:rsid w:val="0069438E"/>
    <w:rsid w:val="006A3CAC"/>
    <w:rsid w:val="006A3E29"/>
    <w:rsid w:val="006A5EC4"/>
    <w:rsid w:val="006A616F"/>
    <w:rsid w:val="006A758D"/>
    <w:rsid w:val="006A7689"/>
    <w:rsid w:val="006A7A1E"/>
    <w:rsid w:val="006B420F"/>
    <w:rsid w:val="006B4830"/>
    <w:rsid w:val="006B5CB5"/>
    <w:rsid w:val="006B7347"/>
    <w:rsid w:val="006C06E3"/>
    <w:rsid w:val="006C1047"/>
    <w:rsid w:val="006C136A"/>
    <w:rsid w:val="006C34A5"/>
    <w:rsid w:val="006C3AFB"/>
    <w:rsid w:val="006C48B5"/>
    <w:rsid w:val="006C4E56"/>
    <w:rsid w:val="006C7E15"/>
    <w:rsid w:val="006D3D83"/>
    <w:rsid w:val="006D6C16"/>
    <w:rsid w:val="006E222B"/>
    <w:rsid w:val="006E36DF"/>
    <w:rsid w:val="006E628F"/>
    <w:rsid w:val="006E6EC9"/>
    <w:rsid w:val="006F6352"/>
    <w:rsid w:val="0070084D"/>
    <w:rsid w:val="00701FD4"/>
    <w:rsid w:val="00702E09"/>
    <w:rsid w:val="00702F65"/>
    <w:rsid w:val="00702FD6"/>
    <w:rsid w:val="007058D8"/>
    <w:rsid w:val="00705C9E"/>
    <w:rsid w:val="00707E36"/>
    <w:rsid w:val="00711D89"/>
    <w:rsid w:val="007129D4"/>
    <w:rsid w:val="00712E72"/>
    <w:rsid w:val="0071608A"/>
    <w:rsid w:val="007170E7"/>
    <w:rsid w:val="007177FC"/>
    <w:rsid w:val="00724CCF"/>
    <w:rsid w:val="00732294"/>
    <w:rsid w:val="0073340F"/>
    <w:rsid w:val="007373BE"/>
    <w:rsid w:val="00740692"/>
    <w:rsid w:val="007418E1"/>
    <w:rsid w:val="00741D2F"/>
    <w:rsid w:val="00742774"/>
    <w:rsid w:val="00742F5D"/>
    <w:rsid w:val="007456A7"/>
    <w:rsid w:val="00746FDE"/>
    <w:rsid w:val="00747A7C"/>
    <w:rsid w:val="0075029F"/>
    <w:rsid w:val="00754368"/>
    <w:rsid w:val="0075613D"/>
    <w:rsid w:val="00757D30"/>
    <w:rsid w:val="00757F31"/>
    <w:rsid w:val="0076155E"/>
    <w:rsid w:val="00761909"/>
    <w:rsid w:val="007627E1"/>
    <w:rsid w:val="007629E2"/>
    <w:rsid w:val="007630F9"/>
    <w:rsid w:val="00764F76"/>
    <w:rsid w:val="00765226"/>
    <w:rsid w:val="00771B39"/>
    <w:rsid w:val="00771E80"/>
    <w:rsid w:val="00773FD0"/>
    <w:rsid w:val="00774B4C"/>
    <w:rsid w:val="00776305"/>
    <w:rsid w:val="0078087C"/>
    <w:rsid w:val="00781969"/>
    <w:rsid w:val="00781F7C"/>
    <w:rsid w:val="0078472D"/>
    <w:rsid w:val="007851E5"/>
    <w:rsid w:val="00785B47"/>
    <w:rsid w:val="00791745"/>
    <w:rsid w:val="00791C49"/>
    <w:rsid w:val="007923D2"/>
    <w:rsid w:val="0079337A"/>
    <w:rsid w:val="00793B2C"/>
    <w:rsid w:val="007A1707"/>
    <w:rsid w:val="007A2157"/>
    <w:rsid w:val="007A21EE"/>
    <w:rsid w:val="007A2D82"/>
    <w:rsid w:val="007A3945"/>
    <w:rsid w:val="007A7A9A"/>
    <w:rsid w:val="007B00ED"/>
    <w:rsid w:val="007B0938"/>
    <w:rsid w:val="007B2ACC"/>
    <w:rsid w:val="007B3D2E"/>
    <w:rsid w:val="007B4222"/>
    <w:rsid w:val="007C1999"/>
    <w:rsid w:val="007C302D"/>
    <w:rsid w:val="007C3764"/>
    <w:rsid w:val="007C57DE"/>
    <w:rsid w:val="007C583F"/>
    <w:rsid w:val="007C6A83"/>
    <w:rsid w:val="007C7D56"/>
    <w:rsid w:val="007D3E50"/>
    <w:rsid w:val="007D633D"/>
    <w:rsid w:val="007D7FC4"/>
    <w:rsid w:val="007E3CB4"/>
    <w:rsid w:val="007E550B"/>
    <w:rsid w:val="007E62DC"/>
    <w:rsid w:val="007E6FE8"/>
    <w:rsid w:val="007E7BB6"/>
    <w:rsid w:val="007F00B5"/>
    <w:rsid w:val="007F09B4"/>
    <w:rsid w:val="007F12C0"/>
    <w:rsid w:val="007F1A78"/>
    <w:rsid w:val="007F1AD3"/>
    <w:rsid w:val="007F5102"/>
    <w:rsid w:val="00806875"/>
    <w:rsid w:val="008116AB"/>
    <w:rsid w:val="00811D03"/>
    <w:rsid w:val="00813DA5"/>
    <w:rsid w:val="0081405D"/>
    <w:rsid w:val="00814824"/>
    <w:rsid w:val="00815066"/>
    <w:rsid w:val="00816079"/>
    <w:rsid w:val="008227A6"/>
    <w:rsid w:val="0082303A"/>
    <w:rsid w:val="00823AE7"/>
    <w:rsid w:val="00826DCC"/>
    <w:rsid w:val="0083015D"/>
    <w:rsid w:val="008307CE"/>
    <w:rsid w:val="00831060"/>
    <w:rsid w:val="008310CD"/>
    <w:rsid w:val="0083354A"/>
    <w:rsid w:val="0083401E"/>
    <w:rsid w:val="008353AD"/>
    <w:rsid w:val="008361C3"/>
    <w:rsid w:val="00837DA3"/>
    <w:rsid w:val="00841FC7"/>
    <w:rsid w:val="00845244"/>
    <w:rsid w:val="00851B88"/>
    <w:rsid w:val="00851D93"/>
    <w:rsid w:val="00853FAD"/>
    <w:rsid w:val="00856981"/>
    <w:rsid w:val="00860851"/>
    <w:rsid w:val="00860D99"/>
    <w:rsid w:val="00863A6F"/>
    <w:rsid w:val="00866FC4"/>
    <w:rsid w:val="0087128B"/>
    <w:rsid w:val="00872635"/>
    <w:rsid w:val="00872E97"/>
    <w:rsid w:val="008738B8"/>
    <w:rsid w:val="00873E77"/>
    <w:rsid w:val="00876E3D"/>
    <w:rsid w:val="00882CE7"/>
    <w:rsid w:val="00883A76"/>
    <w:rsid w:val="0089111E"/>
    <w:rsid w:val="0089140F"/>
    <w:rsid w:val="00892B8A"/>
    <w:rsid w:val="00895016"/>
    <w:rsid w:val="00895C20"/>
    <w:rsid w:val="008A1976"/>
    <w:rsid w:val="008A2DBA"/>
    <w:rsid w:val="008A6494"/>
    <w:rsid w:val="008A6DD9"/>
    <w:rsid w:val="008B133D"/>
    <w:rsid w:val="008B1E50"/>
    <w:rsid w:val="008B3B70"/>
    <w:rsid w:val="008B3D21"/>
    <w:rsid w:val="008B63A7"/>
    <w:rsid w:val="008B7077"/>
    <w:rsid w:val="008C03D1"/>
    <w:rsid w:val="008C730F"/>
    <w:rsid w:val="008D00A0"/>
    <w:rsid w:val="008D043A"/>
    <w:rsid w:val="008D2138"/>
    <w:rsid w:val="008D2AE9"/>
    <w:rsid w:val="008D2C41"/>
    <w:rsid w:val="008D32D7"/>
    <w:rsid w:val="008D3920"/>
    <w:rsid w:val="008D4DB1"/>
    <w:rsid w:val="008D64EC"/>
    <w:rsid w:val="008D7095"/>
    <w:rsid w:val="008D743B"/>
    <w:rsid w:val="008D7CBE"/>
    <w:rsid w:val="008E43C2"/>
    <w:rsid w:val="008E6F33"/>
    <w:rsid w:val="008E74E2"/>
    <w:rsid w:val="008F08A7"/>
    <w:rsid w:val="008F19A1"/>
    <w:rsid w:val="008F344B"/>
    <w:rsid w:val="008F3DCF"/>
    <w:rsid w:val="008F634F"/>
    <w:rsid w:val="00900F33"/>
    <w:rsid w:val="009018AF"/>
    <w:rsid w:val="00901B92"/>
    <w:rsid w:val="009030D3"/>
    <w:rsid w:val="0090636B"/>
    <w:rsid w:val="009074BA"/>
    <w:rsid w:val="00907833"/>
    <w:rsid w:val="00907C4F"/>
    <w:rsid w:val="00911451"/>
    <w:rsid w:val="00913C5A"/>
    <w:rsid w:val="00913D46"/>
    <w:rsid w:val="009145D9"/>
    <w:rsid w:val="0091657E"/>
    <w:rsid w:val="009172B7"/>
    <w:rsid w:val="009220F1"/>
    <w:rsid w:val="009228FB"/>
    <w:rsid w:val="00927F79"/>
    <w:rsid w:val="00930186"/>
    <w:rsid w:val="00931757"/>
    <w:rsid w:val="00931997"/>
    <w:rsid w:val="00935ED0"/>
    <w:rsid w:val="00940431"/>
    <w:rsid w:val="00941B2F"/>
    <w:rsid w:val="00942031"/>
    <w:rsid w:val="00945602"/>
    <w:rsid w:val="009458C7"/>
    <w:rsid w:val="00947310"/>
    <w:rsid w:val="009501AE"/>
    <w:rsid w:val="009511C2"/>
    <w:rsid w:val="00951D9B"/>
    <w:rsid w:val="009524EA"/>
    <w:rsid w:val="00952DF4"/>
    <w:rsid w:val="0095382E"/>
    <w:rsid w:val="00954C16"/>
    <w:rsid w:val="00957E5D"/>
    <w:rsid w:val="00960120"/>
    <w:rsid w:val="00960D47"/>
    <w:rsid w:val="00964BC4"/>
    <w:rsid w:val="00970126"/>
    <w:rsid w:val="0097567C"/>
    <w:rsid w:val="00983C35"/>
    <w:rsid w:val="00985CB5"/>
    <w:rsid w:val="00987F26"/>
    <w:rsid w:val="0099173B"/>
    <w:rsid w:val="00995DE7"/>
    <w:rsid w:val="0099791D"/>
    <w:rsid w:val="009979F7"/>
    <w:rsid w:val="009A04D9"/>
    <w:rsid w:val="009A15F7"/>
    <w:rsid w:val="009A1F43"/>
    <w:rsid w:val="009A2CFF"/>
    <w:rsid w:val="009A3F82"/>
    <w:rsid w:val="009A4D0F"/>
    <w:rsid w:val="009A5FCE"/>
    <w:rsid w:val="009B023E"/>
    <w:rsid w:val="009B099A"/>
    <w:rsid w:val="009B3A00"/>
    <w:rsid w:val="009B4A29"/>
    <w:rsid w:val="009C17B6"/>
    <w:rsid w:val="009C191F"/>
    <w:rsid w:val="009C248C"/>
    <w:rsid w:val="009C51B1"/>
    <w:rsid w:val="009C77A6"/>
    <w:rsid w:val="009D0EC8"/>
    <w:rsid w:val="009D1CDD"/>
    <w:rsid w:val="009D7F44"/>
    <w:rsid w:val="009E5B50"/>
    <w:rsid w:val="009F6CA9"/>
    <w:rsid w:val="00A00A71"/>
    <w:rsid w:val="00A01066"/>
    <w:rsid w:val="00A01EE4"/>
    <w:rsid w:val="00A0397B"/>
    <w:rsid w:val="00A050C1"/>
    <w:rsid w:val="00A05458"/>
    <w:rsid w:val="00A11068"/>
    <w:rsid w:val="00A1141A"/>
    <w:rsid w:val="00A147DC"/>
    <w:rsid w:val="00A15191"/>
    <w:rsid w:val="00A216B2"/>
    <w:rsid w:val="00A233C7"/>
    <w:rsid w:val="00A250A0"/>
    <w:rsid w:val="00A277A3"/>
    <w:rsid w:val="00A27851"/>
    <w:rsid w:val="00A30E90"/>
    <w:rsid w:val="00A3262D"/>
    <w:rsid w:val="00A37556"/>
    <w:rsid w:val="00A41967"/>
    <w:rsid w:val="00A41DF9"/>
    <w:rsid w:val="00A42663"/>
    <w:rsid w:val="00A431B2"/>
    <w:rsid w:val="00A4385F"/>
    <w:rsid w:val="00A459AC"/>
    <w:rsid w:val="00A46069"/>
    <w:rsid w:val="00A503CA"/>
    <w:rsid w:val="00A50886"/>
    <w:rsid w:val="00A51CE5"/>
    <w:rsid w:val="00A52D3D"/>
    <w:rsid w:val="00A53411"/>
    <w:rsid w:val="00A53566"/>
    <w:rsid w:val="00A54A19"/>
    <w:rsid w:val="00A56343"/>
    <w:rsid w:val="00A57534"/>
    <w:rsid w:val="00A62E4E"/>
    <w:rsid w:val="00A64F0D"/>
    <w:rsid w:val="00A72D24"/>
    <w:rsid w:val="00A76740"/>
    <w:rsid w:val="00A77501"/>
    <w:rsid w:val="00A80003"/>
    <w:rsid w:val="00A84154"/>
    <w:rsid w:val="00A86062"/>
    <w:rsid w:val="00A87728"/>
    <w:rsid w:val="00A9016C"/>
    <w:rsid w:val="00A94FE9"/>
    <w:rsid w:val="00A96DF6"/>
    <w:rsid w:val="00A975B0"/>
    <w:rsid w:val="00AA154F"/>
    <w:rsid w:val="00AA19F5"/>
    <w:rsid w:val="00AA238D"/>
    <w:rsid w:val="00AA296B"/>
    <w:rsid w:val="00AA3EFF"/>
    <w:rsid w:val="00AA6302"/>
    <w:rsid w:val="00AB1AF7"/>
    <w:rsid w:val="00AB35CC"/>
    <w:rsid w:val="00AB3D16"/>
    <w:rsid w:val="00AB4C40"/>
    <w:rsid w:val="00AB56CA"/>
    <w:rsid w:val="00AC080E"/>
    <w:rsid w:val="00AC124C"/>
    <w:rsid w:val="00AC1325"/>
    <w:rsid w:val="00AC2BA4"/>
    <w:rsid w:val="00AD0550"/>
    <w:rsid w:val="00AD061B"/>
    <w:rsid w:val="00AD10BE"/>
    <w:rsid w:val="00AD36D2"/>
    <w:rsid w:val="00AD4CE7"/>
    <w:rsid w:val="00AD527B"/>
    <w:rsid w:val="00AD65F9"/>
    <w:rsid w:val="00AD71E6"/>
    <w:rsid w:val="00AE046F"/>
    <w:rsid w:val="00AE1342"/>
    <w:rsid w:val="00AE55B9"/>
    <w:rsid w:val="00AF4402"/>
    <w:rsid w:val="00AF6151"/>
    <w:rsid w:val="00AF6499"/>
    <w:rsid w:val="00AF6F1E"/>
    <w:rsid w:val="00AF7537"/>
    <w:rsid w:val="00B0061E"/>
    <w:rsid w:val="00B01640"/>
    <w:rsid w:val="00B01CF1"/>
    <w:rsid w:val="00B03846"/>
    <w:rsid w:val="00B05F12"/>
    <w:rsid w:val="00B06606"/>
    <w:rsid w:val="00B06967"/>
    <w:rsid w:val="00B06F78"/>
    <w:rsid w:val="00B1004E"/>
    <w:rsid w:val="00B10B96"/>
    <w:rsid w:val="00B114A2"/>
    <w:rsid w:val="00B1240F"/>
    <w:rsid w:val="00B142DC"/>
    <w:rsid w:val="00B17310"/>
    <w:rsid w:val="00B2076B"/>
    <w:rsid w:val="00B2209E"/>
    <w:rsid w:val="00B2267F"/>
    <w:rsid w:val="00B2422E"/>
    <w:rsid w:val="00B2622C"/>
    <w:rsid w:val="00B26279"/>
    <w:rsid w:val="00B262FA"/>
    <w:rsid w:val="00B334F1"/>
    <w:rsid w:val="00B3359F"/>
    <w:rsid w:val="00B35A0D"/>
    <w:rsid w:val="00B40DC5"/>
    <w:rsid w:val="00B42031"/>
    <w:rsid w:val="00B440A4"/>
    <w:rsid w:val="00B46D88"/>
    <w:rsid w:val="00B501D9"/>
    <w:rsid w:val="00B55D43"/>
    <w:rsid w:val="00B56D0D"/>
    <w:rsid w:val="00B727CC"/>
    <w:rsid w:val="00B729D3"/>
    <w:rsid w:val="00B834A7"/>
    <w:rsid w:val="00B901B6"/>
    <w:rsid w:val="00B90BCE"/>
    <w:rsid w:val="00B93FAA"/>
    <w:rsid w:val="00B94F47"/>
    <w:rsid w:val="00B95C47"/>
    <w:rsid w:val="00B96387"/>
    <w:rsid w:val="00B96B0C"/>
    <w:rsid w:val="00B97FE1"/>
    <w:rsid w:val="00BA0B2E"/>
    <w:rsid w:val="00BA10EE"/>
    <w:rsid w:val="00BA15AC"/>
    <w:rsid w:val="00BA2DF3"/>
    <w:rsid w:val="00BA6273"/>
    <w:rsid w:val="00BC01E7"/>
    <w:rsid w:val="00BC0302"/>
    <w:rsid w:val="00BC3C97"/>
    <w:rsid w:val="00BC5746"/>
    <w:rsid w:val="00BC7C4B"/>
    <w:rsid w:val="00BC7DDF"/>
    <w:rsid w:val="00BD25B2"/>
    <w:rsid w:val="00BD2641"/>
    <w:rsid w:val="00BD3C06"/>
    <w:rsid w:val="00BD6111"/>
    <w:rsid w:val="00BE379D"/>
    <w:rsid w:val="00BE3F9C"/>
    <w:rsid w:val="00BE6425"/>
    <w:rsid w:val="00BE69A3"/>
    <w:rsid w:val="00BE6B37"/>
    <w:rsid w:val="00BF02C3"/>
    <w:rsid w:val="00BF362D"/>
    <w:rsid w:val="00BF4154"/>
    <w:rsid w:val="00BF4A97"/>
    <w:rsid w:val="00BF7496"/>
    <w:rsid w:val="00BF7C5A"/>
    <w:rsid w:val="00C01057"/>
    <w:rsid w:val="00C065C4"/>
    <w:rsid w:val="00C06733"/>
    <w:rsid w:val="00C07039"/>
    <w:rsid w:val="00C07516"/>
    <w:rsid w:val="00C10DB8"/>
    <w:rsid w:val="00C12F04"/>
    <w:rsid w:val="00C13D76"/>
    <w:rsid w:val="00C149DE"/>
    <w:rsid w:val="00C16C7B"/>
    <w:rsid w:val="00C16CCF"/>
    <w:rsid w:val="00C17E0E"/>
    <w:rsid w:val="00C200D3"/>
    <w:rsid w:val="00C221AA"/>
    <w:rsid w:val="00C2698B"/>
    <w:rsid w:val="00C27392"/>
    <w:rsid w:val="00C30CF9"/>
    <w:rsid w:val="00C34CD0"/>
    <w:rsid w:val="00C35AD3"/>
    <w:rsid w:val="00C4133E"/>
    <w:rsid w:val="00C428FF"/>
    <w:rsid w:val="00C441DD"/>
    <w:rsid w:val="00C44C40"/>
    <w:rsid w:val="00C501C0"/>
    <w:rsid w:val="00C53535"/>
    <w:rsid w:val="00C53FCD"/>
    <w:rsid w:val="00C554FD"/>
    <w:rsid w:val="00C55CCE"/>
    <w:rsid w:val="00C55FCD"/>
    <w:rsid w:val="00C56231"/>
    <w:rsid w:val="00C57A86"/>
    <w:rsid w:val="00C65824"/>
    <w:rsid w:val="00C667C4"/>
    <w:rsid w:val="00C72368"/>
    <w:rsid w:val="00C73D02"/>
    <w:rsid w:val="00C73ED0"/>
    <w:rsid w:val="00C75B5E"/>
    <w:rsid w:val="00C81DA3"/>
    <w:rsid w:val="00C82B0D"/>
    <w:rsid w:val="00C83A74"/>
    <w:rsid w:val="00C84CA3"/>
    <w:rsid w:val="00C84EB8"/>
    <w:rsid w:val="00C87DCB"/>
    <w:rsid w:val="00C902A2"/>
    <w:rsid w:val="00C90514"/>
    <w:rsid w:val="00C936AE"/>
    <w:rsid w:val="00C94B0D"/>
    <w:rsid w:val="00C967EE"/>
    <w:rsid w:val="00C977B3"/>
    <w:rsid w:val="00CA1532"/>
    <w:rsid w:val="00CA1866"/>
    <w:rsid w:val="00CA257C"/>
    <w:rsid w:val="00CA5EA4"/>
    <w:rsid w:val="00CA5EB6"/>
    <w:rsid w:val="00CA60FF"/>
    <w:rsid w:val="00CA6E0C"/>
    <w:rsid w:val="00CA7B7A"/>
    <w:rsid w:val="00CB037F"/>
    <w:rsid w:val="00CB4FAF"/>
    <w:rsid w:val="00CB51A0"/>
    <w:rsid w:val="00CB559B"/>
    <w:rsid w:val="00CB79AF"/>
    <w:rsid w:val="00CC0DE1"/>
    <w:rsid w:val="00CC1741"/>
    <w:rsid w:val="00CC6EE6"/>
    <w:rsid w:val="00CD02D9"/>
    <w:rsid w:val="00CD36E0"/>
    <w:rsid w:val="00CD3E72"/>
    <w:rsid w:val="00CD4339"/>
    <w:rsid w:val="00CE1C06"/>
    <w:rsid w:val="00CE3327"/>
    <w:rsid w:val="00CE7E5A"/>
    <w:rsid w:val="00CF2E60"/>
    <w:rsid w:val="00CF653E"/>
    <w:rsid w:val="00CF7DC9"/>
    <w:rsid w:val="00D0341B"/>
    <w:rsid w:val="00D04E57"/>
    <w:rsid w:val="00D14DA4"/>
    <w:rsid w:val="00D174A8"/>
    <w:rsid w:val="00D20266"/>
    <w:rsid w:val="00D21013"/>
    <w:rsid w:val="00D2186C"/>
    <w:rsid w:val="00D254C4"/>
    <w:rsid w:val="00D25CBE"/>
    <w:rsid w:val="00D25CBF"/>
    <w:rsid w:val="00D27C23"/>
    <w:rsid w:val="00D326F0"/>
    <w:rsid w:val="00D3292A"/>
    <w:rsid w:val="00D3294D"/>
    <w:rsid w:val="00D32C11"/>
    <w:rsid w:val="00D352DE"/>
    <w:rsid w:val="00D355A9"/>
    <w:rsid w:val="00D36283"/>
    <w:rsid w:val="00D37612"/>
    <w:rsid w:val="00D42ADC"/>
    <w:rsid w:val="00D437DE"/>
    <w:rsid w:val="00D446AE"/>
    <w:rsid w:val="00D4562C"/>
    <w:rsid w:val="00D462E0"/>
    <w:rsid w:val="00D516BD"/>
    <w:rsid w:val="00D525C4"/>
    <w:rsid w:val="00D5311B"/>
    <w:rsid w:val="00D53D21"/>
    <w:rsid w:val="00D56480"/>
    <w:rsid w:val="00D57B91"/>
    <w:rsid w:val="00D604DD"/>
    <w:rsid w:val="00D645B1"/>
    <w:rsid w:val="00D6769F"/>
    <w:rsid w:val="00D71E6F"/>
    <w:rsid w:val="00D73274"/>
    <w:rsid w:val="00D74CDA"/>
    <w:rsid w:val="00D74DC3"/>
    <w:rsid w:val="00D826AC"/>
    <w:rsid w:val="00D8301F"/>
    <w:rsid w:val="00D84C71"/>
    <w:rsid w:val="00D91E3A"/>
    <w:rsid w:val="00D932C9"/>
    <w:rsid w:val="00D937A9"/>
    <w:rsid w:val="00D964F9"/>
    <w:rsid w:val="00D97598"/>
    <w:rsid w:val="00D97E4C"/>
    <w:rsid w:val="00DA15E6"/>
    <w:rsid w:val="00DA3253"/>
    <w:rsid w:val="00DA34D0"/>
    <w:rsid w:val="00DA39CD"/>
    <w:rsid w:val="00DA4512"/>
    <w:rsid w:val="00DA72DF"/>
    <w:rsid w:val="00DB035E"/>
    <w:rsid w:val="00DB1A5D"/>
    <w:rsid w:val="00DB23C3"/>
    <w:rsid w:val="00DB296A"/>
    <w:rsid w:val="00DB4ACC"/>
    <w:rsid w:val="00DB6205"/>
    <w:rsid w:val="00DB6D40"/>
    <w:rsid w:val="00DB6D43"/>
    <w:rsid w:val="00DB717C"/>
    <w:rsid w:val="00DC012C"/>
    <w:rsid w:val="00DC225F"/>
    <w:rsid w:val="00DC4F72"/>
    <w:rsid w:val="00DC5DC2"/>
    <w:rsid w:val="00DC5FDB"/>
    <w:rsid w:val="00DC6D18"/>
    <w:rsid w:val="00DC6FBA"/>
    <w:rsid w:val="00DC77E3"/>
    <w:rsid w:val="00DD0605"/>
    <w:rsid w:val="00DD1A3C"/>
    <w:rsid w:val="00DD1CE6"/>
    <w:rsid w:val="00DD46A2"/>
    <w:rsid w:val="00DD4DE0"/>
    <w:rsid w:val="00DD648E"/>
    <w:rsid w:val="00DD792C"/>
    <w:rsid w:val="00DD795E"/>
    <w:rsid w:val="00DE081F"/>
    <w:rsid w:val="00DE1136"/>
    <w:rsid w:val="00DE1424"/>
    <w:rsid w:val="00DE299C"/>
    <w:rsid w:val="00DE3946"/>
    <w:rsid w:val="00DE58C5"/>
    <w:rsid w:val="00DE5DF7"/>
    <w:rsid w:val="00DE63F5"/>
    <w:rsid w:val="00DF312B"/>
    <w:rsid w:val="00DF4B68"/>
    <w:rsid w:val="00E0089B"/>
    <w:rsid w:val="00E00C83"/>
    <w:rsid w:val="00E01DDA"/>
    <w:rsid w:val="00E021A1"/>
    <w:rsid w:val="00E02CEC"/>
    <w:rsid w:val="00E03B76"/>
    <w:rsid w:val="00E06E63"/>
    <w:rsid w:val="00E07FFD"/>
    <w:rsid w:val="00E151EA"/>
    <w:rsid w:val="00E16368"/>
    <w:rsid w:val="00E20077"/>
    <w:rsid w:val="00E21C0A"/>
    <w:rsid w:val="00E23BC7"/>
    <w:rsid w:val="00E24305"/>
    <w:rsid w:val="00E2458E"/>
    <w:rsid w:val="00E270A7"/>
    <w:rsid w:val="00E30BC6"/>
    <w:rsid w:val="00E33A5C"/>
    <w:rsid w:val="00E3420D"/>
    <w:rsid w:val="00E35074"/>
    <w:rsid w:val="00E36AAE"/>
    <w:rsid w:val="00E40A2D"/>
    <w:rsid w:val="00E40D67"/>
    <w:rsid w:val="00E43040"/>
    <w:rsid w:val="00E51012"/>
    <w:rsid w:val="00E52B8F"/>
    <w:rsid w:val="00E5475D"/>
    <w:rsid w:val="00E547F6"/>
    <w:rsid w:val="00E5763F"/>
    <w:rsid w:val="00E578C6"/>
    <w:rsid w:val="00E6104D"/>
    <w:rsid w:val="00E627EF"/>
    <w:rsid w:val="00E67786"/>
    <w:rsid w:val="00E733D4"/>
    <w:rsid w:val="00E749AF"/>
    <w:rsid w:val="00E77486"/>
    <w:rsid w:val="00E81504"/>
    <w:rsid w:val="00E81949"/>
    <w:rsid w:val="00E827D3"/>
    <w:rsid w:val="00E868E0"/>
    <w:rsid w:val="00E86A44"/>
    <w:rsid w:val="00E8729B"/>
    <w:rsid w:val="00E90882"/>
    <w:rsid w:val="00E97A80"/>
    <w:rsid w:val="00E97E6B"/>
    <w:rsid w:val="00EA39A2"/>
    <w:rsid w:val="00EA4E4E"/>
    <w:rsid w:val="00EA58A6"/>
    <w:rsid w:val="00EA67BB"/>
    <w:rsid w:val="00EA6EA5"/>
    <w:rsid w:val="00EB0FD8"/>
    <w:rsid w:val="00EB1F99"/>
    <w:rsid w:val="00EB3508"/>
    <w:rsid w:val="00EB3984"/>
    <w:rsid w:val="00EB39E1"/>
    <w:rsid w:val="00EB3C80"/>
    <w:rsid w:val="00EB59B1"/>
    <w:rsid w:val="00EC01E9"/>
    <w:rsid w:val="00EC062B"/>
    <w:rsid w:val="00ED159F"/>
    <w:rsid w:val="00ED4DBF"/>
    <w:rsid w:val="00ED6C83"/>
    <w:rsid w:val="00ED7B11"/>
    <w:rsid w:val="00EE077B"/>
    <w:rsid w:val="00EE25F5"/>
    <w:rsid w:val="00EE47D8"/>
    <w:rsid w:val="00EE4CE4"/>
    <w:rsid w:val="00EE51B4"/>
    <w:rsid w:val="00EE52D5"/>
    <w:rsid w:val="00EE60B0"/>
    <w:rsid w:val="00EF0271"/>
    <w:rsid w:val="00EF06D0"/>
    <w:rsid w:val="00EF1055"/>
    <w:rsid w:val="00EF1D66"/>
    <w:rsid w:val="00EF2933"/>
    <w:rsid w:val="00EF3E0D"/>
    <w:rsid w:val="00EF4B2F"/>
    <w:rsid w:val="00EF5EC9"/>
    <w:rsid w:val="00F00B99"/>
    <w:rsid w:val="00F01419"/>
    <w:rsid w:val="00F02759"/>
    <w:rsid w:val="00F0295E"/>
    <w:rsid w:val="00F0375B"/>
    <w:rsid w:val="00F03FF3"/>
    <w:rsid w:val="00F04167"/>
    <w:rsid w:val="00F0426D"/>
    <w:rsid w:val="00F06A6E"/>
    <w:rsid w:val="00F06D2B"/>
    <w:rsid w:val="00F07F2A"/>
    <w:rsid w:val="00F1203C"/>
    <w:rsid w:val="00F14361"/>
    <w:rsid w:val="00F14750"/>
    <w:rsid w:val="00F14BF1"/>
    <w:rsid w:val="00F160C4"/>
    <w:rsid w:val="00F20159"/>
    <w:rsid w:val="00F260CA"/>
    <w:rsid w:val="00F27F9B"/>
    <w:rsid w:val="00F30EB9"/>
    <w:rsid w:val="00F34B17"/>
    <w:rsid w:val="00F35517"/>
    <w:rsid w:val="00F40492"/>
    <w:rsid w:val="00F4058F"/>
    <w:rsid w:val="00F431C0"/>
    <w:rsid w:val="00F439C5"/>
    <w:rsid w:val="00F50166"/>
    <w:rsid w:val="00F55AE1"/>
    <w:rsid w:val="00F576D3"/>
    <w:rsid w:val="00F61098"/>
    <w:rsid w:val="00F63929"/>
    <w:rsid w:val="00F657C5"/>
    <w:rsid w:val="00F66B99"/>
    <w:rsid w:val="00F674FC"/>
    <w:rsid w:val="00F71EC9"/>
    <w:rsid w:val="00F72AF6"/>
    <w:rsid w:val="00F742CA"/>
    <w:rsid w:val="00F74E8C"/>
    <w:rsid w:val="00F757F2"/>
    <w:rsid w:val="00F84361"/>
    <w:rsid w:val="00F84B3A"/>
    <w:rsid w:val="00F86289"/>
    <w:rsid w:val="00F869FA"/>
    <w:rsid w:val="00F93279"/>
    <w:rsid w:val="00F949DD"/>
    <w:rsid w:val="00F953C5"/>
    <w:rsid w:val="00F962B3"/>
    <w:rsid w:val="00F973E0"/>
    <w:rsid w:val="00F97FC1"/>
    <w:rsid w:val="00FA19E4"/>
    <w:rsid w:val="00FA238C"/>
    <w:rsid w:val="00FA2EC8"/>
    <w:rsid w:val="00FA61AC"/>
    <w:rsid w:val="00FA6DC3"/>
    <w:rsid w:val="00FA7E8A"/>
    <w:rsid w:val="00FB010E"/>
    <w:rsid w:val="00FB10EA"/>
    <w:rsid w:val="00FB2594"/>
    <w:rsid w:val="00FB2A2C"/>
    <w:rsid w:val="00FB31A4"/>
    <w:rsid w:val="00FB4D8D"/>
    <w:rsid w:val="00FB5708"/>
    <w:rsid w:val="00FC00CE"/>
    <w:rsid w:val="00FC429A"/>
    <w:rsid w:val="00FC432C"/>
    <w:rsid w:val="00FC442E"/>
    <w:rsid w:val="00FC56B5"/>
    <w:rsid w:val="00FC60AF"/>
    <w:rsid w:val="00FD1067"/>
    <w:rsid w:val="00FD792C"/>
    <w:rsid w:val="00FD7DEC"/>
    <w:rsid w:val="00FE0BAD"/>
    <w:rsid w:val="00FE1779"/>
    <w:rsid w:val="00FE47E6"/>
    <w:rsid w:val="00FE5782"/>
    <w:rsid w:val="00FE5C5D"/>
    <w:rsid w:val="00FE5C9C"/>
    <w:rsid w:val="00FE6124"/>
    <w:rsid w:val="00FF0F34"/>
    <w:rsid w:val="00FF442B"/>
    <w:rsid w:val="00FF6240"/>
    <w:rsid w:val="00FF64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F682"/>
  <w15:chartTrackingRefBased/>
  <w15:docId w15:val="{DDBBDBD6-7FB3-4F58-A394-F0557298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2663"/>
    <w:rPr>
      <w:rFonts w:ascii="Calibri" w:eastAsia="Calibri" w:hAnsi="Calibri" w:cs="Calibri"/>
      <w:lang w:eastAsia="pl-PL"/>
    </w:rPr>
  </w:style>
  <w:style w:type="paragraph" w:styleId="Nagwek1">
    <w:name w:val="heading 1"/>
    <w:basedOn w:val="Normalny"/>
    <w:next w:val="Normalny"/>
    <w:link w:val="Nagwek1Znak"/>
    <w:uiPriority w:val="9"/>
    <w:qFormat/>
    <w:rsid w:val="005A3205"/>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5A3205"/>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5A3205"/>
    <w:pPr>
      <w:keepNext/>
      <w:keepLines/>
      <w:spacing w:before="280" w:after="80"/>
      <w:outlineLvl w:val="2"/>
    </w:pPr>
    <w:rPr>
      <w:b/>
      <w:sz w:val="28"/>
      <w:szCs w:val="28"/>
    </w:rPr>
  </w:style>
  <w:style w:type="paragraph" w:styleId="Nagwek4">
    <w:name w:val="heading 4"/>
    <w:basedOn w:val="Normalny"/>
    <w:next w:val="Normalny"/>
    <w:link w:val="Nagwek4Znak"/>
    <w:uiPriority w:val="9"/>
    <w:semiHidden/>
    <w:unhideWhenUsed/>
    <w:qFormat/>
    <w:rsid w:val="005A3205"/>
    <w:pPr>
      <w:keepNext/>
      <w:keepLines/>
      <w:spacing w:before="240" w:after="40"/>
      <w:outlineLvl w:val="3"/>
    </w:pPr>
    <w:rPr>
      <w:b/>
      <w:sz w:val="24"/>
      <w:szCs w:val="24"/>
    </w:rPr>
  </w:style>
  <w:style w:type="paragraph" w:styleId="Nagwek5">
    <w:name w:val="heading 5"/>
    <w:basedOn w:val="Normalny"/>
    <w:next w:val="Normalny"/>
    <w:link w:val="Nagwek5Znak"/>
    <w:uiPriority w:val="9"/>
    <w:semiHidden/>
    <w:unhideWhenUsed/>
    <w:qFormat/>
    <w:rsid w:val="005A3205"/>
    <w:pPr>
      <w:keepNext/>
      <w:keepLines/>
      <w:spacing w:before="220" w:after="40"/>
      <w:outlineLvl w:val="4"/>
    </w:pPr>
    <w:rPr>
      <w:b/>
    </w:rPr>
  </w:style>
  <w:style w:type="paragraph" w:styleId="Nagwek6">
    <w:name w:val="heading 6"/>
    <w:basedOn w:val="Normalny"/>
    <w:next w:val="Normalny"/>
    <w:link w:val="Nagwek6Znak"/>
    <w:uiPriority w:val="9"/>
    <w:semiHidden/>
    <w:unhideWhenUsed/>
    <w:qFormat/>
    <w:rsid w:val="005A3205"/>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2">
    <w:name w:val="Styl2"/>
    <w:basedOn w:val="Normalny"/>
    <w:qFormat/>
    <w:rsid w:val="009074BA"/>
    <w:pPr>
      <w:numPr>
        <w:numId w:val="1"/>
      </w:numPr>
      <w:pBdr>
        <w:top w:val="nil"/>
        <w:left w:val="nil"/>
        <w:bottom w:val="nil"/>
        <w:right w:val="nil"/>
        <w:between w:val="nil"/>
      </w:pBdr>
      <w:spacing w:after="120" w:line="240" w:lineRule="auto"/>
      <w:jc w:val="both"/>
    </w:pPr>
    <w:rPr>
      <w:rFonts w:ascii="Times New Roman" w:hAnsi="Times New Roman" w:cs="Times New Roman"/>
      <w:sz w:val="32"/>
      <w:szCs w:val="32"/>
    </w:rPr>
  </w:style>
  <w:style w:type="paragraph" w:styleId="Nagwek">
    <w:name w:val="header"/>
    <w:basedOn w:val="Normalny"/>
    <w:link w:val="NagwekZnak"/>
    <w:uiPriority w:val="99"/>
    <w:unhideWhenUsed/>
    <w:rsid w:val="008D64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4EC"/>
  </w:style>
  <w:style w:type="paragraph" w:styleId="Stopka">
    <w:name w:val="footer"/>
    <w:basedOn w:val="Normalny"/>
    <w:link w:val="StopkaZnak"/>
    <w:uiPriority w:val="99"/>
    <w:unhideWhenUsed/>
    <w:rsid w:val="008D64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4EC"/>
  </w:style>
  <w:style w:type="paragraph" w:styleId="Akapitzlist">
    <w:name w:val="List Paragraph"/>
    <w:basedOn w:val="Normalny"/>
    <w:uiPriority w:val="34"/>
    <w:qFormat/>
    <w:rsid w:val="006C136A"/>
    <w:pPr>
      <w:ind w:left="720"/>
      <w:contextualSpacing/>
    </w:pPr>
  </w:style>
  <w:style w:type="paragraph" w:customStyle="1" w:styleId="Styl1">
    <w:name w:val="Styl1"/>
    <w:basedOn w:val="Normalny"/>
    <w:link w:val="Styl1Znak"/>
    <w:qFormat/>
    <w:rsid w:val="00623A36"/>
    <w:pPr>
      <w:autoSpaceDE w:val="0"/>
      <w:autoSpaceDN w:val="0"/>
      <w:adjustRightInd w:val="0"/>
      <w:spacing w:after="120" w:line="240" w:lineRule="auto"/>
      <w:jc w:val="both"/>
    </w:pPr>
    <w:rPr>
      <w:rFonts w:ascii="Times New Roman" w:eastAsiaTheme="minorHAnsi" w:hAnsi="Times New Roman" w:cs="Times New Roman"/>
      <w:sz w:val="32"/>
      <w:szCs w:val="32"/>
      <w:lang w:eastAsia="en-US"/>
    </w:rPr>
  </w:style>
  <w:style w:type="character" w:customStyle="1" w:styleId="Styl1Znak">
    <w:name w:val="Styl1 Znak"/>
    <w:basedOn w:val="Domylnaczcionkaakapitu"/>
    <w:link w:val="Styl1"/>
    <w:rsid w:val="00623A36"/>
    <w:rPr>
      <w:rFonts w:ascii="Times New Roman" w:hAnsi="Times New Roman" w:cs="Times New Roman"/>
      <w:sz w:val="32"/>
      <w:szCs w:val="32"/>
    </w:rPr>
  </w:style>
  <w:style w:type="character" w:customStyle="1" w:styleId="Nagwek1Znak">
    <w:name w:val="Nagłówek 1 Znak"/>
    <w:basedOn w:val="Domylnaczcionkaakapitu"/>
    <w:link w:val="Nagwek1"/>
    <w:uiPriority w:val="9"/>
    <w:rsid w:val="005A3205"/>
    <w:rPr>
      <w:rFonts w:ascii="Calibri" w:eastAsia="Calibri" w:hAnsi="Calibri" w:cs="Calibri"/>
      <w:b/>
      <w:sz w:val="48"/>
      <w:szCs w:val="48"/>
      <w:lang w:eastAsia="pl-PL"/>
    </w:rPr>
  </w:style>
  <w:style w:type="character" w:customStyle="1" w:styleId="Nagwek2Znak">
    <w:name w:val="Nagłówek 2 Znak"/>
    <w:basedOn w:val="Domylnaczcionkaakapitu"/>
    <w:link w:val="Nagwek2"/>
    <w:uiPriority w:val="9"/>
    <w:semiHidden/>
    <w:rsid w:val="005A3205"/>
    <w:rPr>
      <w:rFonts w:ascii="Calibri" w:eastAsia="Calibri" w:hAnsi="Calibri" w:cs="Calibri"/>
      <w:b/>
      <w:sz w:val="36"/>
      <w:szCs w:val="36"/>
      <w:lang w:eastAsia="pl-PL"/>
    </w:rPr>
  </w:style>
  <w:style w:type="character" w:customStyle="1" w:styleId="Nagwek3Znak">
    <w:name w:val="Nagłówek 3 Znak"/>
    <w:basedOn w:val="Domylnaczcionkaakapitu"/>
    <w:link w:val="Nagwek3"/>
    <w:uiPriority w:val="9"/>
    <w:semiHidden/>
    <w:rsid w:val="005A3205"/>
    <w:rPr>
      <w:rFonts w:ascii="Calibri" w:eastAsia="Calibri" w:hAnsi="Calibri" w:cs="Calibri"/>
      <w:b/>
      <w:sz w:val="28"/>
      <w:szCs w:val="28"/>
      <w:lang w:eastAsia="pl-PL"/>
    </w:rPr>
  </w:style>
  <w:style w:type="character" w:customStyle="1" w:styleId="Nagwek4Znak">
    <w:name w:val="Nagłówek 4 Znak"/>
    <w:basedOn w:val="Domylnaczcionkaakapitu"/>
    <w:link w:val="Nagwek4"/>
    <w:uiPriority w:val="9"/>
    <w:semiHidden/>
    <w:rsid w:val="005A3205"/>
    <w:rPr>
      <w:rFonts w:ascii="Calibri" w:eastAsia="Calibri" w:hAnsi="Calibri" w:cs="Calibri"/>
      <w:b/>
      <w:sz w:val="24"/>
      <w:szCs w:val="24"/>
      <w:lang w:eastAsia="pl-PL"/>
    </w:rPr>
  </w:style>
  <w:style w:type="character" w:customStyle="1" w:styleId="Nagwek5Znak">
    <w:name w:val="Nagłówek 5 Znak"/>
    <w:basedOn w:val="Domylnaczcionkaakapitu"/>
    <w:link w:val="Nagwek5"/>
    <w:uiPriority w:val="9"/>
    <w:semiHidden/>
    <w:rsid w:val="005A3205"/>
    <w:rPr>
      <w:rFonts w:ascii="Calibri" w:eastAsia="Calibri" w:hAnsi="Calibri" w:cs="Calibri"/>
      <w:b/>
      <w:lang w:eastAsia="pl-PL"/>
    </w:rPr>
  </w:style>
  <w:style w:type="character" w:customStyle="1" w:styleId="Nagwek6Znak">
    <w:name w:val="Nagłówek 6 Znak"/>
    <w:basedOn w:val="Domylnaczcionkaakapitu"/>
    <w:link w:val="Nagwek6"/>
    <w:uiPriority w:val="9"/>
    <w:semiHidden/>
    <w:rsid w:val="005A3205"/>
    <w:rPr>
      <w:rFonts w:ascii="Calibri" w:eastAsia="Calibri" w:hAnsi="Calibri" w:cs="Calibri"/>
      <w:b/>
      <w:sz w:val="20"/>
      <w:szCs w:val="20"/>
      <w:lang w:eastAsia="pl-PL"/>
    </w:rPr>
  </w:style>
  <w:style w:type="table" w:customStyle="1" w:styleId="TableNormal">
    <w:name w:val="Table Normal"/>
    <w:rsid w:val="005A3205"/>
    <w:rPr>
      <w:rFonts w:ascii="Calibri" w:eastAsia="Calibri" w:hAnsi="Calibri" w:cs="Calibri"/>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5A3205"/>
    <w:pPr>
      <w:keepNext/>
      <w:keepLines/>
      <w:spacing w:before="480" w:after="120"/>
    </w:pPr>
    <w:rPr>
      <w:b/>
      <w:sz w:val="72"/>
      <w:szCs w:val="72"/>
    </w:rPr>
  </w:style>
  <w:style w:type="character" w:customStyle="1" w:styleId="TytuZnak">
    <w:name w:val="Tytuł Znak"/>
    <w:basedOn w:val="Domylnaczcionkaakapitu"/>
    <w:link w:val="Tytu"/>
    <w:uiPriority w:val="10"/>
    <w:rsid w:val="005A3205"/>
    <w:rPr>
      <w:rFonts w:ascii="Calibri" w:eastAsia="Calibri" w:hAnsi="Calibri" w:cs="Calibri"/>
      <w:b/>
      <w:sz w:val="72"/>
      <w:szCs w:val="72"/>
      <w:lang w:eastAsia="pl-PL"/>
    </w:rPr>
  </w:style>
  <w:style w:type="paragraph" w:styleId="Podtytu">
    <w:name w:val="Subtitle"/>
    <w:basedOn w:val="Normalny"/>
    <w:next w:val="Normalny"/>
    <w:link w:val="PodtytuZnak"/>
    <w:uiPriority w:val="11"/>
    <w:qFormat/>
    <w:rsid w:val="005A320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5A3205"/>
    <w:rPr>
      <w:rFonts w:ascii="Georgia" w:eastAsia="Georgia" w:hAnsi="Georgia" w:cs="Georgia"/>
      <w:i/>
      <w:color w:val="666666"/>
      <w:sz w:val="48"/>
      <w:szCs w:val="48"/>
      <w:lang w:eastAsia="pl-PL"/>
    </w:rPr>
  </w:style>
  <w:style w:type="paragraph" w:styleId="Tekstkomentarza">
    <w:name w:val="annotation text"/>
    <w:basedOn w:val="Normalny"/>
    <w:link w:val="TekstkomentarzaZnak"/>
    <w:uiPriority w:val="99"/>
    <w:semiHidden/>
    <w:unhideWhenUsed/>
    <w:rsid w:val="005A320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A3205"/>
    <w:rPr>
      <w:rFonts w:ascii="Calibri" w:eastAsia="Calibri" w:hAnsi="Calibri" w:cs="Calibri"/>
      <w:sz w:val="20"/>
      <w:szCs w:val="20"/>
      <w:lang w:eastAsia="pl-PL"/>
    </w:rPr>
  </w:style>
  <w:style w:type="character" w:styleId="Odwoaniedokomentarza">
    <w:name w:val="annotation reference"/>
    <w:basedOn w:val="Domylnaczcionkaakapitu"/>
    <w:uiPriority w:val="99"/>
    <w:semiHidden/>
    <w:unhideWhenUsed/>
    <w:rsid w:val="005A3205"/>
    <w:rPr>
      <w:sz w:val="16"/>
      <w:szCs w:val="16"/>
    </w:rPr>
  </w:style>
  <w:style w:type="paragraph" w:styleId="Tekstprzypisukocowego">
    <w:name w:val="endnote text"/>
    <w:basedOn w:val="Normalny"/>
    <w:link w:val="TekstprzypisukocowegoZnak"/>
    <w:uiPriority w:val="99"/>
    <w:semiHidden/>
    <w:unhideWhenUsed/>
    <w:rsid w:val="005A320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205"/>
    <w:rPr>
      <w:rFonts w:ascii="Calibri" w:eastAsia="Calibri" w:hAnsi="Calibri" w:cs="Calibri"/>
      <w:sz w:val="20"/>
      <w:szCs w:val="20"/>
      <w:lang w:eastAsia="pl-PL"/>
    </w:rPr>
  </w:style>
  <w:style w:type="character" w:styleId="Odwoanieprzypisukocowego">
    <w:name w:val="endnote reference"/>
    <w:basedOn w:val="Domylnaczcionkaakapitu"/>
    <w:uiPriority w:val="99"/>
    <w:semiHidden/>
    <w:unhideWhenUsed/>
    <w:rsid w:val="005A3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282">
      <w:bodyDiv w:val="1"/>
      <w:marLeft w:val="0"/>
      <w:marRight w:val="0"/>
      <w:marTop w:val="0"/>
      <w:marBottom w:val="0"/>
      <w:divBdr>
        <w:top w:val="none" w:sz="0" w:space="0" w:color="auto"/>
        <w:left w:val="none" w:sz="0" w:space="0" w:color="auto"/>
        <w:bottom w:val="none" w:sz="0" w:space="0" w:color="auto"/>
        <w:right w:val="none" w:sz="0" w:space="0" w:color="auto"/>
      </w:divBdr>
    </w:div>
    <w:div w:id="11538044">
      <w:bodyDiv w:val="1"/>
      <w:marLeft w:val="0"/>
      <w:marRight w:val="0"/>
      <w:marTop w:val="0"/>
      <w:marBottom w:val="0"/>
      <w:divBdr>
        <w:top w:val="none" w:sz="0" w:space="0" w:color="auto"/>
        <w:left w:val="none" w:sz="0" w:space="0" w:color="auto"/>
        <w:bottom w:val="none" w:sz="0" w:space="0" w:color="auto"/>
        <w:right w:val="none" w:sz="0" w:space="0" w:color="auto"/>
      </w:divBdr>
    </w:div>
    <w:div w:id="15347551">
      <w:bodyDiv w:val="1"/>
      <w:marLeft w:val="0"/>
      <w:marRight w:val="0"/>
      <w:marTop w:val="0"/>
      <w:marBottom w:val="0"/>
      <w:divBdr>
        <w:top w:val="none" w:sz="0" w:space="0" w:color="auto"/>
        <w:left w:val="none" w:sz="0" w:space="0" w:color="auto"/>
        <w:bottom w:val="none" w:sz="0" w:space="0" w:color="auto"/>
        <w:right w:val="none" w:sz="0" w:space="0" w:color="auto"/>
      </w:divBdr>
    </w:div>
    <w:div w:id="39597330">
      <w:bodyDiv w:val="1"/>
      <w:marLeft w:val="0"/>
      <w:marRight w:val="0"/>
      <w:marTop w:val="0"/>
      <w:marBottom w:val="0"/>
      <w:divBdr>
        <w:top w:val="none" w:sz="0" w:space="0" w:color="auto"/>
        <w:left w:val="none" w:sz="0" w:space="0" w:color="auto"/>
        <w:bottom w:val="none" w:sz="0" w:space="0" w:color="auto"/>
        <w:right w:val="none" w:sz="0" w:space="0" w:color="auto"/>
      </w:divBdr>
    </w:div>
    <w:div w:id="41559483">
      <w:bodyDiv w:val="1"/>
      <w:marLeft w:val="0"/>
      <w:marRight w:val="0"/>
      <w:marTop w:val="0"/>
      <w:marBottom w:val="0"/>
      <w:divBdr>
        <w:top w:val="none" w:sz="0" w:space="0" w:color="auto"/>
        <w:left w:val="none" w:sz="0" w:space="0" w:color="auto"/>
        <w:bottom w:val="none" w:sz="0" w:space="0" w:color="auto"/>
        <w:right w:val="none" w:sz="0" w:space="0" w:color="auto"/>
      </w:divBdr>
    </w:div>
    <w:div w:id="54671146">
      <w:bodyDiv w:val="1"/>
      <w:marLeft w:val="0"/>
      <w:marRight w:val="0"/>
      <w:marTop w:val="0"/>
      <w:marBottom w:val="0"/>
      <w:divBdr>
        <w:top w:val="none" w:sz="0" w:space="0" w:color="auto"/>
        <w:left w:val="none" w:sz="0" w:space="0" w:color="auto"/>
        <w:bottom w:val="none" w:sz="0" w:space="0" w:color="auto"/>
        <w:right w:val="none" w:sz="0" w:space="0" w:color="auto"/>
      </w:divBdr>
    </w:div>
    <w:div w:id="69162694">
      <w:bodyDiv w:val="1"/>
      <w:marLeft w:val="0"/>
      <w:marRight w:val="0"/>
      <w:marTop w:val="0"/>
      <w:marBottom w:val="0"/>
      <w:divBdr>
        <w:top w:val="none" w:sz="0" w:space="0" w:color="auto"/>
        <w:left w:val="none" w:sz="0" w:space="0" w:color="auto"/>
        <w:bottom w:val="none" w:sz="0" w:space="0" w:color="auto"/>
        <w:right w:val="none" w:sz="0" w:space="0" w:color="auto"/>
      </w:divBdr>
    </w:div>
    <w:div w:id="95831284">
      <w:bodyDiv w:val="1"/>
      <w:marLeft w:val="0"/>
      <w:marRight w:val="0"/>
      <w:marTop w:val="0"/>
      <w:marBottom w:val="0"/>
      <w:divBdr>
        <w:top w:val="none" w:sz="0" w:space="0" w:color="auto"/>
        <w:left w:val="none" w:sz="0" w:space="0" w:color="auto"/>
        <w:bottom w:val="none" w:sz="0" w:space="0" w:color="auto"/>
        <w:right w:val="none" w:sz="0" w:space="0" w:color="auto"/>
      </w:divBdr>
    </w:div>
    <w:div w:id="104665930">
      <w:bodyDiv w:val="1"/>
      <w:marLeft w:val="0"/>
      <w:marRight w:val="0"/>
      <w:marTop w:val="0"/>
      <w:marBottom w:val="0"/>
      <w:divBdr>
        <w:top w:val="none" w:sz="0" w:space="0" w:color="auto"/>
        <w:left w:val="none" w:sz="0" w:space="0" w:color="auto"/>
        <w:bottom w:val="none" w:sz="0" w:space="0" w:color="auto"/>
        <w:right w:val="none" w:sz="0" w:space="0" w:color="auto"/>
      </w:divBdr>
    </w:div>
    <w:div w:id="110366110">
      <w:bodyDiv w:val="1"/>
      <w:marLeft w:val="0"/>
      <w:marRight w:val="0"/>
      <w:marTop w:val="0"/>
      <w:marBottom w:val="0"/>
      <w:divBdr>
        <w:top w:val="none" w:sz="0" w:space="0" w:color="auto"/>
        <w:left w:val="none" w:sz="0" w:space="0" w:color="auto"/>
        <w:bottom w:val="none" w:sz="0" w:space="0" w:color="auto"/>
        <w:right w:val="none" w:sz="0" w:space="0" w:color="auto"/>
      </w:divBdr>
    </w:div>
    <w:div w:id="115878850">
      <w:bodyDiv w:val="1"/>
      <w:marLeft w:val="0"/>
      <w:marRight w:val="0"/>
      <w:marTop w:val="0"/>
      <w:marBottom w:val="0"/>
      <w:divBdr>
        <w:top w:val="none" w:sz="0" w:space="0" w:color="auto"/>
        <w:left w:val="none" w:sz="0" w:space="0" w:color="auto"/>
        <w:bottom w:val="none" w:sz="0" w:space="0" w:color="auto"/>
        <w:right w:val="none" w:sz="0" w:space="0" w:color="auto"/>
      </w:divBdr>
    </w:div>
    <w:div w:id="122307142">
      <w:bodyDiv w:val="1"/>
      <w:marLeft w:val="0"/>
      <w:marRight w:val="0"/>
      <w:marTop w:val="0"/>
      <w:marBottom w:val="0"/>
      <w:divBdr>
        <w:top w:val="none" w:sz="0" w:space="0" w:color="auto"/>
        <w:left w:val="none" w:sz="0" w:space="0" w:color="auto"/>
        <w:bottom w:val="none" w:sz="0" w:space="0" w:color="auto"/>
        <w:right w:val="none" w:sz="0" w:space="0" w:color="auto"/>
      </w:divBdr>
    </w:div>
    <w:div w:id="132214828">
      <w:bodyDiv w:val="1"/>
      <w:marLeft w:val="0"/>
      <w:marRight w:val="0"/>
      <w:marTop w:val="0"/>
      <w:marBottom w:val="0"/>
      <w:divBdr>
        <w:top w:val="none" w:sz="0" w:space="0" w:color="auto"/>
        <w:left w:val="none" w:sz="0" w:space="0" w:color="auto"/>
        <w:bottom w:val="none" w:sz="0" w:space="0" w:color="auto"/>
        <w:right w:val="none" w:sz="0" w:space="0" w:color="auto"/>
      </w:divBdr>
    </w:div>
    <w:div w:id="146435173">
      <w:bodyDiv w:val="1"/>
      <w:marLeft w:val="0"/>
      <w:marRight w:val="0"/>
      <w:marTop w:val="0"/>
      <w:marBottom w:val="0"/>
      <w:divBdr>
        <w:top w:val="none" w:sz="0" w:space="0" w:color="auto"/>
        <w:left w:val="none" w:sz="0" w:space="0" w:color="auto"/>
        <w:bottom w:val="none" w:sz="0" w:space="0" w:color="auto"/>
        <w:right w:val="none" w:sz="0" w:space="0" w:color="auto"/>
      </w:divBdr>
    </w:div>
    <w:div w:id="152526338">
      <w:bodyDiv w:val="1"/>
      <w:marLeft w:val="0"/>
      <w:marRight w:val="0"/>
      <w:marTop w:val="0"/>
      <w:marBottom w:val="0"/>
      <w:divBdr>
        <w:top w:val="none" w:sz="0" w:space="0" w:color="auto"/>
        <w:left w:val="none" w:sz="0" w:space="0" w:color="auto"/>
        <w:bottom w:val="none" w:sz="0" w:space="0" w:color="auto"/>
        <w:right w:val="none" w:sz="0" w:space="0" w:color="auto"/>
      </w:divBdr>
    </w:div>
    <w:div w:id="153691191">
      <w:bodyDiv w:val="1"/>
      <w:marLeft w:val="0"/>
      <w:marRight w:val="0"/>
      <w:marTop w:val="0"/>
      <w:marBottom w:val="0"/>
      <w:divBdr>
        <w:top w:val="none" w:sz="0" w:space="0" w:color="auto"/>
        <w:left w:val="none" w:sz="0" w:space="0" w:color="auto"/>
        <w:bottom w:val="none" w:sz="0" w:space="0" w:color="auto"/>
        <w:right w:val="none" w:sz="0" w:space="0" w:color="auto"/>
      </w:divBdr>
    </w:div>
    <w:div w:id="155844989">
      <w:bodyDiv w:val="1"/>
      <w:marLeft w:val="0"/>
      <w:marRight w:val="0"/>
      <w:marTop w:val="0"/>
      <w:marBottom w:val="0"/>
      <w:divBdr>
        <w:top w:val="none" w:sz="0" w:space="0" w:color="auto"/>
        <w:left w:val="none" w:sz="0" w:space="0" w:color="auto"/>
        <w:bottom w:val="none" w:sz="0" w:space="0" w:color="auto"/>
        <w:right w:val="none" w:sz="0" w:space="0" w:color="auto"/>
      </w:divBdr>
    </w:div>
    <w:div w:id="168372894">
      <w:bodyDiv w:val="1"/>
      <w:marLeft w:val="0"/>
      <w:marRight w:val="0"/>
      <w:marTop w:val="0"/>
      <w:marBottom w:val="0"/>
      <w:divBdr>
        <w:top w:val="none" w:sz="0" w:space="0" w:color="auto"/>
        <w:left w:val="none" w:sz="0" w:space="0" w:color="auto"/>
        <w:bottom w:val="none" w:sz="0" w:space="0" w:color="auto"/>
        <w:right w:val="none" w:sz="0" w:space="0" w:color="auto"/>
      </w:divBdr>
    </w:div>
    <w:div w:id="184288680">
      <w:bodyDiv w:val="1"/>
      <w:marLeft w:val="0"/>
      <w:marRight w:val="0"/>
      <w:marTop w:val="0"/>
      <w:marBottom w:val="0"/>
      <w:divBdr>
        <w:top w:val="none" w:sz="0" w:space="0" w:color="auto"/>
        <w:left w:val="none" w:sz="0" w:space="0" w:color="auto"/>
        <w:bottom w:val="none" w:sz="0" w:space="0" w:color="auto"/>
        <w:right w:val="none" w:sz="0" w:space="0" w:color="auto"/>
      </w:divBdr>
    </w:div>
    <w:div w:id="195123828">
      <w:bodyDiv w:val="1"/>
      <w:marLeft w:val="0"/>
      <w:marRight w:val="0"/>
      <w:marTop w:val="0"/>
      <w:marBottom w:val="0"/>
      <w:divBdr>
        <w:top w:val="none" w:sz="0" w:space="0" w:color="auto"/>
        <w:left w:val="none" w:sz="0" w:space="0" w:color="auto"/>
        <w:bottom w:val="none" w:sz="0" w:space="0" w:color="auto"/>
        <w:right w:val="none" w:sz="0" w:space="0" w:color="auto"/>
      </w:divBdr>
    </w:div>
    <w:div w:id="198709777">
      <w:bodyDiv w:val="1"/>
      <w:marLeft w:val="0"/>
      <w:marRight w:val="0"/>
      <w:marTop w:val="0"/>
      <w:marBottom w:val="0"/>
      <w:divBdr>
        <w:top w:val="none" w:sz="0" w:space="0" w:color="auto"/>
        <w:left w:val="none" w:sz="0" w:space="0" w:color="auto"/>
        <w:bottom w:val="none" w:sz="0" w:space="0" w:color="auto"/>
        <w:right w:val="none" w:sz="0" w:space="0" w:color="auto"/>
      </w:divBdr>
    </w:div>
    <w:div w:id="203638477">
      <w:bodyDiv w:val="1"/>
      <w:marLeft w:val="0"/>
      <w:marRight w:val="0"/>
      <w:marTop w:val="0"/>
      <w:marBottom w:val="0"/>
      <w:divBdr>
        <w:top w:val="none" w:sz="0" w:space="0" w:color="auto"/>
        <w:left w:val="none" w:sz="0" w:space="0" w:color="auto"/>
        <w:bottom w:val="none" w:sz="0" w:space="0" w:color="auto"/>
        <w:right w:val="none" w:sz="0" w:space="0" w:color="auto"/>
      </w:divBdr>
    </w:div>
    <w:div w:id="215775711">
      <w:bodyDiv w:val="1"/>
      <w:marLeft w:val="0"/>
      <w:marRight w:val="0"/>
      <w:marTop w:val="0"/>
      <w:marBottom w:val="0"/>
      <w:divBdr>
        <w:top w:val="none" w:sz="0" w:space="0" w:color="auto"/>
        <w:left w:val="none" w:sz="0" w:space="0" w:color="auto"/>
        <w:bottom w:val="none" w:sz="0" w:space="0" w:color="auto"/>
        <w:right w:val="none" w:sz="0" w:space="0" w:color="auto"/>
      </w:divBdr>
    </w:div>
    <w:div w:id="217058772">
      <w:bodyDiv w:val="1"/>
      <w:marLeft w:val="0"/>
      <w:marRight w:val="0"/>
      <w:marTop w:val="0"/>
      <w:marBottom w:val="0"/>
      <w:divBdr>
        <w:top w:val="none" w:sz="0" w:space="0" w:color="auto"/>
        <w:left w:val="none" w:sz="0" w:space="0" w:color="auto"/>
        <w:bottom w:val="none" w:sz="0" w:space="0" w:color="auto"/>
        <w:right w:val="none" w:sz="0" w:space="0" w:color="auto"/>
      </w:divBdr>
    </w:div>
    <w:div w:id="217402076">
      <w:bodyDiv w:val="1"/>
      <w:marLeft w:val="0"/>
      <w:marRight w:val="0"/>
      <w:marTop w:val="0"/>
      <w:marBottom w:val="0"/>
      <w:divBdr>
        <w:top w:val="none" w:sz="0" w:space="0" w:color="auto"/>
        <w:left w:val="none" w:sz="0" w:space="0" w:color="auto"/>
        <w:bottom w:val="none" w:sz="0" w:space="0" w:color="auto"/>
        <w:right w:val="none" w:sz="0" w:space="0" w:color="auto"/>
      </w:divBdr>
    </w:div>
    <w:div w:id="243027765">
      <w:bodyDiv w:val="1"/>
      <w:marLeft w:val="0"/>
      <w:marRight w:val="0"/>
      <w:marTop w:val="0"/>
      <w:marBottom w:val="0"/>
      <w:divBdr>
        <w:top w:val="none" w:sz="0" w:space="0" w:color="auto"/>
        <w:left w:val="none" w:sz="0" w:space="0" w:color="auto"/>
        <w:bottom w:val="none" w:sz="0" w:space="0" w:color="auto"/>
        <w:right w:val="none" w:sz="0" w:space="0" w:color="auto"/>
      </w:divBdr>
    </w:div>
    <w:div w:id="244344430">
      <w:bodyDiv w:val="1"/>
      <w:marLeft w:val="0"/>
      <w:marRight w:val="0"/>
      <w:marTop w:val="0"/>
      <w:marBottom w:val="0"/>
      <w:divBdr>
        <w:top w:val="none" w:sz="0" w:space="0" w:color="auto"/>
        <w:left w:val="none" w:sz="0" w:space="0" w:color="auto"/>
        <w:bottom w:val="none" w:sz="0" w:space="0" w:color="auto"/>
        <w:right w:val="none" w:sz="0" w:space="0" w:color="auto"/>
      </w:divBdr>
    </w:div>
    <w:div w:id="244924175">
      <w:bodyDiv w:val="1"/>
      <w:marLeft w:val="0"/>
      <w:marRight w:val="0"/>
      <w:marTop w:val="0"/>
      <w:marBottom w:val="0"/>
      <w:divBdr>
        <w:top w:val="none" w:sz="0" w:space="0" w:color="auto"/>
        <w:left w:val="none" w:sz="0" w:space="0" w:color="auto"/>
        <w:bottom w:val="none" w:sz="0" w:space="0" w:color="auto"/>
        <w:right w:val="none" w:sz="0" w:space="0" w:color="auto"/>
      </w:divBdr>
    </w:div>
    <w:div w:id="249702748">
      <w:bodyDiv w:val="1"/>
      <w:marLeft w:val="0"/>
      <w:marRight w:val="0"/>
      <w:marTop w:val="0"/>
      <w:marBottom w:val="0"/>
      <w:divBdr>
        <w:top w:val="none" w:sz="0" w:space="0" w:color="auto"/>
        <w:left w:val="none" w:sz="0" w:space="0" w:color="auto"/>
        <w:bottom w:val="none" w:sz="0" w:space="0" w:color="auto"/>
        <w:right w:val="none" w:sz="0" w:space="0" w:color="auto"/>
      </w:divBdr>
    </w:div>
    <w:div w:id="250627584">
      <w:bodyDiv w:val="1"/>
      <w:marLeft w:val="0"/>
      <w:marRight w:val="0"/>
      <w:marTop w:val="0"/>
      <w:marBottom w:val="0"/>
      <w:divBdr>
        <w:top w:val="none" w:sz="0" w:space="0" w:color="auto"/>
        <w:left w:val="none" w:sz="0" w:space="0" w:color="auto"/>
        <w:bottom w:val="none" w:sz="0" w:space="0" w:color="auto"/>
        <w:right w:val="none" w:sz="0" w:space="0" w:color="auto"/>
      </w:divBdr>
    </w:div>
    <w:div w:id="251356876">
      <w:bodyDiv w:val="1"/>
      <w:marLeft w:val="0"/>
      <w:marRight w:val="0"/>
      <w:marTop w:val="0"/>
      <w:marBottom w:val="0"/>
      <w:divBdr>
        <w:top w:val="none" w:sz="0" w:space="0" w:color="auto"/>
        <w:left w:val="none" w:sz="0" w:space="0" w:color="auto"/>
        <w:bottom w:val="none" w:sz="0" w:space="0" w:color="auto"/>
        <w:right w:val="none" w:sz="0" w:space="0" w:color="auto"/>
      </w:divBdr>
    </w:div>
    <w:div w:id="257450185">
      <w:bodyDiv w:val="1"/>
      <w:marLeft w:val="0"/>
      <w:marRight w:val="0"/>
      <w:marTop w:val="0"/>
      <w:marBottom w:val="0"/>
      <w:divBdr>
        <w:top w:val="none" w:sz="0" w:space="0" w:color="auto"/>
        <w:left w:val="none" w:sz="0" w:space="0" w:color="auto"/>
        <w:bottom w:val="none" w:sz="0" w:space="0" w:color="auto"/>
        <w:right w:val="none" w:sz="0" w:space="0" w:color="auto"/>
      </w:divBdr>
    </w:div>
    <w:div w:id="272371268">
      <w:bodyDiv w:val="1"/>
      <w:marLeft w:val="0"/>
      <w:marRight w:val="0"/>
      <w:marTop w:val="0"/>
      <w:marBottom w:val="0"/>
      <w:divBdr>
        <w:top w:val="none" w:sz="0" w:space="0" w:color="auto"/>
        <w:left w:val="none" w:sz="0" w:space="0" w:color="auto"/>
        <w:bottom w:val="none" w:sz="0" w:space="0" w:color="auto"/>
        <w:right w:val="none" w:sz="0" w:space="0" w:color="auto"/>
      </w:divBdr>
    </w:div>
    <w:div w:id="287398061">
      <w:bodyDiv w:val="1"/>
      <w:marLeft w:val="0"/>
      <w:marRight w:val="0"/>
      <w:marTop w:val="0"/>
      <w:marBottom w:val="0"/>
      <w:divBdr>
        <w:top w:val="none" w:sz="0" w:space="0" w:color="auto"/>
        <w:left w:val="none" w:sz="0" w:space="0" w:color="auto"/>
        <w:bottom w:val="none" w:sz="0" w:space="0" w:color="auto"/>
        <w:right w:val="none" w:sz="0" w:space="0" w:color="auto"/>
      </w:divBdr>
    </w:div>
    <w:div w:id="295111200">
      <w:bodyDiv w:val="1"/>
      <w:marLeft w:val="0"/>
      <w:marRight w:val="0"/>
      <w:marTop w:val="0"/>
      <w:marBottom w:val="0"/>
      <w:divBdr>
        <w:top w:val="none" w:sz="0" w:space="0" w:color="auto"/>
        <w:left w:val="none" w:sz="0" w:space="0" w:color="auto"/>
        <w:bottom w:val="none" w:sz="0" w:space="0" w:color="auto"/>
        <w:right w:val="none" w:sz="0" w:space="0" w:color="auto"/>
      </w:divBdr>
    </w:div>
    <w:div w:id="303194886">
      <w:bodyDiv w:val="1"/>
      <w:marLeft w:val="0"/>
      <w:marRight w:val="0"/>
      <w:marTop w:val="0"/>
      <w:marBottom w:val="0"/>
      <w:divBdr>
        <w:top w:val="none" w:sz="0" w:space="0" w:color="auto"/>
        <w:left w:val="none" w:sz="0" w:space="0" w:color="auto"/>
        <w:bottom w:val="none" w:sz="0" w:space="0" w:color="auto"/>
        <w:right w:val="none" w:sz="0" w:space="0" w:color="auto"/>
      </w:divBdr>
    </w:div>
    <w:div w:id="303656295">
      <w:bodyDiv w:val="1"/>
      <w:marLeft w:val="0"/>
      <w:marRight w:val="0"/>
      <w:marTop w:val="0"/>
      <w:marBottom w:val="0"/>
      <w:divBdr>
        <w:top w:val="none" w:sz="0" w:space="0" w:color="auto"/>
        <w:left w:val="none" w:sz="0" w:space="0" w:color="auto"/>
        <w:bottom w:val="none" w:sz="0" w:space="0" w:color="auto"/>
        <w:right w:val="none" w:sz="0" w:space="0" w:color="auto"/>
      </w:divBdr>
    </w:div>
    <w:div w:id="339505215">
      <w:bodyDiv w:val="1"/>
      <w:marLeft w:val="0"/>
      <w:marRight w:val="0"/>
      <w:marTop w:val="0"/>
      <w:marBottom w:val="0"/>
      <w:divBdr>
        <w:top w:val="none" w:sz="0" w:space="0" w:color="auto"/>
        <w:left w:val="none" w:sz="0" w:space="0" w:color="auto"/>
        <w:bottom w:val="none" w:sz="0" w:space="0" w:color="auto"/>
        <w:right w:val="none" w:sz="0" w:space="0" w:color="auto"/>
      </w:divBdr>
    </w:div>
    <w:div w:id="357590464">
      <w:bodyDiv w:val="1"/>
      <w:marLeft w:val="0"/>
      <w:marRight w:val="0"/>
      <w:marTop w:val="0"/>
      <w:marBottom w:val="0"/>
      <w:divBdr>
        <w:top w:val="none" w:sz="0" w:space="0" w:color="auto"/>
        <w:left w:val="none" w:sz="0" w:space="0" w:color="auto"/>
        <w:bottom w:val="none" w:sz="0" w:space="0" w:color="auto"/>
        <w:right w:val="none" w:sz="0" w:space="0" w:color="auto"/>
      </w:divBdr>
    </w:div>
    <w:div w:id="357775053">
      <w:bodyDiv w:val="1"/>
      <w:marLeft w:val="0"/>
      <w:marRight w:val="0"/>
      <w:marTop w:val="0"/>
      <w:marBottom w:val="0"/>
      <w:divBdr>
        <w:top w:val="none" w:sz="0" w:space="0" w:color="auto"/>
        <w:left w:val="none" w:sz="0" w:space="0" w:color="auto"/>
        <w:bottom w:val="none" w:sz="0" w:space="0" w:color="auto"/>
        <w:right w:val="none" w:sz="0" w:space="0" w:color="auto"/>
      </w:divBdr>
    </w:div>
    <w:div w:id="373164940">
      <w:bodyDiv w:val="1"/>
      <w:marLeft w:val="0"/>
      <w:marRight w:val="0"/>
      <w:marTop w:val="0"/>
      <w:marBottom w:val="0"/>
      <w:divBdr>
        <w:top w:val="none" w:sz="0" w:space="0" w:color="auto"/>
        <w:left w:val="none" w:sz="0" w:space="0" w:color="auto"/>
        <w:bottom w:val="none" w:sz="0" w:space="0" w:color="auto"/>
        <w:right w:val="none" w:sz="0" w:space="0" w:color="auto"/>
      </w:divBdr>
    </w:div>
    <w:div w:id="389152840">
      <w:bodyDiv w:val="1"/>
      <w:marLeft w:val="0"/>
      <w:marRight w:val="0"/>
      <w:marTop w:val="0"/>
      <w:marBottom w:val="0"/>
      <w:divBdr>
        <w:top w:val="none" w:sz="0" w:space="0" w:color="auto"/>
        <w:left w:val="none" w:sz="0" w:space="0" w:color="auto"/>
        <w:bottom w:val="none" w:sz="0" w:space="0" w:color="auto"/>
        <w:right w:val="none" w:sz="0" w:space="0" w:color="auto"/>
      </w:divBdr>
    </w:div>
    <w:div w:id="390732913">
      <w:bodyDiv w:val="1"/>
      <w:marLeft w:val="0"/>
      <w:marRight w:val="0"/>
      <w:marTop w:val="0"/>
      <w:marBottom w:val="0"/>
      <w:divBdr>
        <w:top w:val="none" w:sz="0" w:space="0" w:color="auto"/>
        <w:left w:val="none" w:sz="0" w:space="0" w:color="auto"/>
        <w:bottom w:val="none" w:sz="0" w:space="0" w:color="auto"/>
        <w:right w:val="none" w:sz="0" w:space="0" w:color="auto"/>
      </w:divBdr>
    </w:div>
    <w:div w:id="401367675">
      <w:bodyDiv w:val="1"/>
      <w:marLeft w:val="0"/>
      <w:marRight w:val="0"/>
      <w:marTop w:val="0"/>
      <w:marBottom w:val="0"/>
      <w:divBdr>
        <w:top w:val="none" w:sz="0" w:space="0" w:color="auto"/>
        <w:left w:val="none" w:sz="0" w:space="0" w:color="auto"/>
        <w:bottom w:val="none" w:sz="0" w:space="0" w:color="auto"/>
        <w:right w:val="none" w:sz="0" w:space="0" w:color="auto"/>
      </w:divBdr>
    </w:div>
    <w:div w:id="405149432">
      <w:bodyDiv w:val="1"/>
      <w:marLeft w:val="0"/>
      <w:marRight w:val="0"/>
      <w:marTop w:val="0"/>
      <w:marBottom w:val="0"/>
      <w:divBdr>
        <w:top w:val="none" w:sz="0" w:space="0" w:color="auto"/>
        <w:left w:val="none" w:sz="0" w:space="0" w:color="auto"/>
        <w:bottom w:val="none" w:sz="0" w:space="0" w:color="auto"/>
        <w:right w:val="none" w:sz="0" w:space="0" w:color="auto"/>
      </w:divBdr>
    </w:div>
    <w:div w:id="412433185">
      <w:bodyDiv w:val="1"/>
      <w:marLeft w:val="0"/>
      <w:marRight w:val="0"/>
      <w:marTop w:val="0"/>
      <w:marBottom w:val="0"/>
      <w:divBdr>
        <w:top w:val="none" w:sz="0" w:space="0" w:color="auto"/>
        <w:left w:val="none" w:sz="0" w:space="0" w:color="auto"/>
        <w:bottom w:val="none" w:sz="0" w:space="0" w:color="auto"/>
        <w:right w:val="none" w:sz="0" w:space="0" w:color="auto"/>
      </w:divBdr>
    </w:div>
    <w:div w:id="433328867">
      <w:bodyDiv w:val="1"/>
      <w:marLeft w:val="0"/>
      <w:marRight w:val="0"/>
      <w:marTop w:val="0"/>
      <w:marBottom w:val="0"/>
      <w:divBdr>
        <w:top w:val="none" w:sz="0" w:space="0" w:color="auto"/>
        <w:left w:val="none" w:sz="0" w:space="0" w:color="auto"/>
        <w:bottom w:val="none" w:sz="0" w:space="0" w:color="auto"/>
        <w:right w:val="none" w:sz="0" w:space="0" w:color="auto"/>
      </w:divBdr>
    </w:div>
    <w:div w:id="465010452">
      <w:bodyDiv w:val="1"/>
      <w:marLeft w:val="0"/>
      <w:marRight w:val="0"/>
      <w:marTop w:val="0"/>
      <w:marBottom w:val="0"/>
      <w:divBdr>
        <w:top w:val="none" w:sz="0" w:space="0" w:color="auto"/>
        <w:left w:val="none" w:sz="0" w:space="0" w:color="auto"/>
        <w:bottom w:val="none" w:sz="0" w:space="0" w:color="auto"/>
        <w:right w:val="none" w:sz="0" w:space="0" w:color="auto"/>
      </w:divBdr>
    </w:div>
    <w:div w:id="477846184">
      <w:bodyDiv w:val="1"/>
      <w:marLeft w:val="0"/>
      <w:marRight w:val="0"/>
      <w:marTop w:val="0"/>
      <w:marBottom w:val="0"/>
      <w:divBdr>
        <w:top w:val="none" w:sz="0" w:space="0" w:color="auto"/>
        <w:left w:val="none" w:sz="0" w:space="0" w:color="auto"/>
        <w:bottom w:val="none" w:sz="0" w:space="0" w:color="auto"/>
        <w:right w:val="none" w:sz="0" w:space="0" w:color="auto"/>
      </w:divBdr>
    </w:div>
    <w:div w:id="512494165">
      <w:bodyDiv w:val="1"/>
      <w:marLeft w:val="0"/>
      <w:marRight w:val="0"/>
      <w:marTop w:val="0"/>
      <w:marBottom w:val="0"/>
      <w:divBdr>
        <w:top w:val="none" w:sz="0" w:space="0" w:color="auto"/>
        <w:left w:val="none" w:sz="0" w:space="0" w:color="auto"/>
        <w:bottom w:val="none" w:sz="0" w:space="0" w:color="auto"/>
        <w:right w:val="none" w:sz="0" w:space="0" w:color="auto"/>
      </w:divBdr>
    </w:div>
    <w:div w:id="517543653">
      <w:bodyDiv w:val="1"/>
      <w:marLeft w:val="0"/>
      <w:marRight w:val="0"/>
      <w:marTop w:val="0"/>
      <w:marBottom w:val="0"/>
      <w:divBdr>
        <w:top w:val="none" w:sz="0" w:space="0" w:color="auto"/>
        <w:left w:val="none" w:sz="0" w:space="0" w:color="auto"/>
        <w:bottom w:val="none" w:sz="0" w:space="0" w:color="auto"/>
        <w:right w:val="none" w:sz="0" w:space="0" w:color="auto"/>
      </w:divBdr>
    </w:div>
    <w:div w:id="520238243">
      <w:bodyDiv w:val="1"/>
      <w:marLeft w:val="0"/>
      <w:marRight w:val="0"/>
      <w:marTop w:val="0"/>
      <w:marBottom w:val="0"/>
      <w:divBdr>
        <w:top w:val="none" w:sz="0" w:space="0" w:color="auto"/>
        <w:left w:val="none" w:sz="0" w:space="0" w:color="auto"/>
        <w:bottom w:val="none" w:sz="0" w:space="0" w:color="auto"/>
        <w:right w:val="none" w:sz="0" w:space="0" w:color="auto"/>
      </w:divBdr>
    </w:div>
    <w:div w:id="522524394">
      <w:bodyDiv w:val="1"/>
      <w:marLeft w:val="0"/>
      <w:marRight w:val="0"/>
      <w:marTop w:val="0"/>
      <w:marBottom w:val="0"/>
      <w:divBdr>
        <w:top w:val="none" w:sz="0" w:space="0" w:color="auto"/>
        <w:left w:val="none" w:sz="0" w:space="0" w:color="auto"/>
        <w:bottom w:val="none" w:sz="0" w:space="0" w:color="auto"/>
        <w:right w:val="none" w:sz="0" w:space="0" w:color="auto"/>
      </w:divBdr>
    </w:div>
    <w:div w:id="543905886">
      <w:bodyDiv w:val="1"/>
      <w:marLeft w:val="0"/>
      <w:marRight w:val="0"/>
      <w:marTop w:val="0"/>
      <w:marBottom w:val="0"/>
      <w:divBdr>
        <w:top w:val="none" w:sz="0" w:space="0" w:color="auto"/>
        <w:left w:val="none" w:sz="0" w:space="0" w:color="auto"/>
        <w:bottom w:val="none" w:sz="0" w:space="0" w:color="auto"/>
        <w:right w:val="none" w:sz="0" w:space="0" w:color="auto"/>
      </w:divBdr>
    </w:div>
    <w:div w:id="564755585">
      <w:bodyDiv w:val="1"/>
      <w:marLeft w:val="0"/>
      <w:marRight w:val="0"/>
      <w:marTop w:val="0"/>
      <w:marBottom w:val="0"/>
      <w:divBdr>
        <w:top w:val="none" w:sz="0" w:space="0" w:color="auto"/>
        <w:left w:val="none" w:sz="0" w:space="0" w:color="auto"/>
        <w:bottom w:val="none" w:sz="0" w:space="0" w:color="auto"/>
        <w:right w:val="none" w:sz="0" w:space="0" w:color="auto"/>
      </w:divBdr>
    </w:div>
    <w:div w:id="567764823">
      <w:bodyDiv w:val="1"/>
      <w:marLeft w:val="0"/>
      <w:marRight w:val="0"/>
      <w:marTop w:val="0"/>
      <w:marBottom w:val="0"/>
      <w:divBdr>
        <w:top w:val="none" w:sz="0" w:space="0" w:color="auto"/>
        <w:left w:val="none" w:sz="0" w:space="0" w:color="auto"/>
        <w:bottom w:val="none" w:sz="0" w:space="0" w:color="auto"/>
        <w:right w:val="none" w:sz="0" w:space="0" w:color="auto"/>
      </w:divBdr>
    </w:div>
    <w:div w:id="568151865">
      <w:bodyDiv w:val="1"/>
      <w:marLeft w:val="0"/>
      <w:marRight w:val="0"/>
      <w:marTop w:val="0"/>
      <w:marBottom w:val="0"/>
      <w:divBdr>
        <w:top w:val="none" w:sz="0" w:space="0" w:color="auto"/>
        <w:left w:val="none" w:sz="0" w:space="0" w:color="auto"/>
        <w:bottom w:val="none" w:sz="0" w:space="0" w:color="auto"/>
        <w:right w:val="none" w:sz="0" w:space="0" w:color="auto"/>
      </w:divBdr>
    </w:div>
    <w:div w:id="569653993">
      <w:bodyDiv w:val="1"/>
      <w:marLeft w:val="0"/>
      <w:marRight w:val="0"/>
      <w:marTop w:val="0"/>
      <w:marBottom w:val="0"/>
      <w:divBdr>
        <w:top w:val="none" w:sz="0" w:space="0" w:color="auto"/>
        <w:left w:val="none" w:sz="0" w:space="0" w:color="auto"/>
        <w:bottom w:val="none" w:sz="0" w:space="0" w:color="auto"/>
        <w:right w:val="none" w:sz="0" w:space="0" w:color="auto"/>
      </w:divBdr>
    </w:div>
    <w:div w:id="574239290">
      <w:bodyDiv w:val="1"/>
      <w:marLeft w:val="0"/>
      <w:marRight w:val="0"/>
      <w:marTop w:val="0"/>
      <w:marBottom w:val="0"/>
      <w:divBdr>
        <w:top w:val="none" w:sz="0" w:space="0" w:color="auto"/>
        <w:left w:val="none" w:sz="0" w:space="0" w:color="auto"/>
        <w:bottom w:val="none" w:sz="0" w:space="0" w:color="auto"/>
        <w:right w:val="none" w:sz="0" w:space="0" w:color="auto"/>
      </w:divBdr>
    </w:div>
    <w:div w:id="604189797">
      <w:bodyDiv w:val="1"/>
      <w:marLeft w:val="0"/>
      <w:marRight w:val="0"/>
      <w:marTop w:val="0"/>
      <w:marBottom w:val="0"/>
      <w:divBdr>
        <w:top w:val="none" w:sz="0" w:space="0" w:color="auto"/>
        <w:left w:val="none" w:sz="0" w:space="0" w:color="auto"/>
        <w:bottom w:val="none" w:sz="0" w:space="0" w:color="auto"/>
        <w:right w:val="none" w:sz="0" w:space="0" w:color="auto"/>
      </w:divBdr>
    </w:div>
    <w:div w:id="616448886">
      <w:bodyDiv w:val="1"/>
      <w:marLeft w:val="0"/>
      <w:marRight w:val="0"/>
      <w:marTop w:val="0"/>
      <w:marBottom w:val="0"/>
      <w:divBdr>
        <w:top w:val="none" w:sz="0" w:space="0" w:color="auto"/>
        <w:left w:val="none" w:sz="0" w:space="0" w:color="auto"/>
        <w:bottom w:val="none" w:sz="0" w:space="0" w:color="auto"/>
        <w:right w:val="none" w:sz="0" w:space="0" w:color="auto"/>
      </w:divBdr>
    </w:div>
    <w:div w:id="620696324">
      <w:bodyDiv w:val="1"/>
      <w:marLeft w:val="0"/>
      <w:marRight w:val="0"/>
      <w:marTop w:val="0"/>
      <w:marBottom w:val="0"/>
      <w:divBdr>
        <w:top w:val="none" w:sz="0" w:space="0" w:color="auto"/>
        <w:left w:val="none" w:sz="0" w:space="0" w:color="auto"/>
        <w:bottom w:val="none" w:sz="0" w:space="0" w:color="auto"/>
        <w:right w:val="none" w:sz="0" w:space="0" w:color="auto"/>
      </w:divBdr>
    </w:div>
    <w:div w:id="635062923">
      <w:bodyDiv w:val="1"/>
      <w:marLeft w:val="0"/>
      <w:marRight w:val="0"/>
      <w:marTop w:val="0"/>
      <w:marBottom w:val="0"/>
      <w:divBdr>
        <w:top w:val="none" w:sz="0" w:space="0" w:color="auto"/>
        <w:left w:val="none" w:sz="0" w:space="0" w:color="auto"/>
        <w:bottom w:val="none" w:sz="0" w:space="0" w:color="auto"/>
        <w:right w:val="none" w:sz="0" w:space="0" w:color="auto"/>
      </w:divBdr>
    </w:div>
    <w:div w:id="656349044">
      <w:bodyDiv w:val="1"/>
      <w:marLeft w:val="0"/>
      <w:marRight w:val="0"/>
      <w:marTop w:val="0"/>
      <w:marBottom w:val="0"/>
      <w:divBdr>
        <w:top w:val="none" w:sz="0" w:space="0" w:color="auto"/>
        <w:left w:val="none" w:sz="0" w:space="0" w:color="auto"/>
        <w:bottom w:val="none" w:sz="0" w:space="0" w:color="auto"/>
        <w:right w:val="none" w:sz="0" w:space="0" w:color="auto"/>
      </w:divBdr>
    </w:div>
    <w:div w:id="669450266">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4431284">
      <w:bodyDiv w:val="1"/>
      <w:marLeft w:val="0"/>
      <w:marRight w:val="0"/>
      <w:marTop w:val="0"/>
      <w:marBottom w:val="0"/>
      <w:divBdr>
        <w:top w:val="none" w:sz="0" w:space="0" w:color="auto"/>
        <w:left w:val="none" w:sz="0" w:space="0" w:color="auto"/>
        <w:bottom w:val="none" w:sz="0" w:space="0" w:color="auto"/>
        <w:right w:val="none" w:sz="0" w:space="0" w:color="auto"/>
      </w:divBdr>
    </w:div>
    <w:div w:id="699431900">
      <w:bodyDiv w:val="1"/>
      <w:marLeft w:val="0"/>
      <w:marRight w:val="0"/>
      <w:marTop w:val="0"/>
      <w:marBottom w:val="0"/>
      <w:divBdr>
        <w:top w:val="none" w:sz="0" w:space="0" w:color="auto"/>
        <w:left w:val="none" w:sz="0" w:space="0" w:color="auto"/>
        <w:bottom w:val="none" w:sz="0" w:space="0" w:color="auto"/>
        <w:right w:val="none" w:sz="0" w:space="0" w:color="auto"/>
      </w:divBdr>
    </w:div>
    <w:div w:id="709379267">
      <w:bodyDiv w:val="1"/>
      <w:marLeft w:val="0"/>
      <w:marRight w:val="0"/>
      <w:marTop w:val="0"/>
      <w:marBottom w:val="0"/>
      <w:divBdr>
        <w:top w:val="none" w:sz="0" w:space="0" w:color="auto"/>
        <w:left w:val="none" w:sz="0" w:space="0" w:color="auto"/>
        <w:bottom w:val="none" w:sz="0" w:space="0" w:color="auto"/>
        <w:right w:val="none" w:sz="0" w:space="0" w:color="auto"/>
      </w:divBdr>
    </w:div>
    <w:div w:id="711925939">
      <w:bodyDiv w:val="1"/>
      <w:marLeft w:val="0"/>
      <w:marRight w:val="0"/>
      <w:marTop w:val="0"/>
      <w:marBottom w:val="0"/>
      <w:divBdr>
        <w:top w:val="none" w:sz="0" w:space="0" w:color="auto"/>
        <w:left w:val="none" w:sz="0" w:space="0" w:color="auto"/>
        <w:bottom w:val="none" w:sz="0" w:space="0" w:color="auto"/>
        <w:right w:val="none" w:sz="0" w:space="0" w:color="auto"/>
      </w:divBdr>
    </w:div>
    <w:div w:id="715011814">
      <w:bodyDiv w:val="1"/>
      <w:marLeft w:val="0"/>
      <w:marRight w:val="0"/>
      <w:marTop w:val="0"/>
      <w:marBottom w:val="0"/>
      <w:divBdr>
        <w:top w:val="none" w:sz="0" w:space="0" w:color="auto"/>
        <w:left w:val="none" w:sz="0" w:space="0" w:color="auto"/>
        <w:bottom w:val="none" w:sz="0" w:space="0" w:color="auto"/>
        <w:right w:val="none" w:sz="0" w:space="0" w:color="auto"/>
      </w:divBdr>
    </w:div>
    <w:div w:id="723141564">
      <w:bodyDiv w:val="1"/>
      <w:marLeft w:val="0"/>
      <w:marRight w:val="0"/>
      <w:marTop w:val="0"/>
      <w:marBottom w:val="0"/>
      <w:divBdr>
        <w:top w:val="none" w:sz="0" w:space="0" w:color="auto"/>
        <w:left w:val="none" w:sz="0" w:space="0" w:color="auto"/>
        <w:bottom w:val="none" w:sz="0" w:space="0" w:color="auto"/>
        <w:right w:val="none" w:sz="0" w:space="0" w:color="auto"/>
      </w:divBdr>
    </w:div>
    <w:div w:id="726105307">
      <w:bodyDiv w:val="1"/>
      <w:marLeft w:val="0"/>
      <w:marRight w:val="0"/>
      <w:marTop w:val="0"/>
      <w:marBottom w:val="0"/>
      <w:divBdr>
        <w:top w:val="none" w:sz="0" w:space="0" w:color="auto"/>
        <w:left w:val="none" w:sz="0" w:space="0" w:color="auto"/>
        <w:bottom w:val="none" w:sz="0" w:space="0" w:color="auto"/>
        <w:right w:val="none" w:sz="0" w:space="0" w:color="auto"/>
      </w:divBdr>
    </w:div>
    <w:div w:id="728503127">
      <w:bodyDiv w:val="1"/>
      <w:marLeft w:val="0"/>
      <w:marRight w:val="0"/>
      <w:marTop w:val="0"/>
      <w:marBottom w:val="0"/>
      <w:divBdr>
        <w:top w:val="none" w:sz="0" w:space="0" w:color="auto"/>
        <w:left w:val="none" w:sz="0" w:space="0" w:color="auto"/>
        <w:bottom w:val="none" w:sz="0" w:space="0" w:color="auto"/>
        <w:right w:val="none" w:sz="0" w:space="0" w:color="auto"/>
      </w:divBdr>
    </w:div>
    <w:div w:id="736898688">
      <w:bodyDiv w:val="1"/>
      <w:marLeft w:val="0"/>
      <w:marRight w:val="0"/>
      <w:marTop w:val="0"/>
      <w:marBottom w:val="0"/>
      <w:divBdr>
        <w:top w:val="none" w:sz="0" w:space="0" w:color="auto"/>
        <w:left w:val="none" w:sz="0" w:space="0" w:color="auto"/>
        <w:bottom w:val="none" w:sz="0" w:space="0" w:color="auto"/>
        <w:right w:val="none" w:sz="0" w:space="0" w:color="auto"/>
      </w:divBdr>
    </w:div>
    <w:div w:id="740250566">
      <w:bodyDiv w:val="1"/>
      <w:marLeft w:val="0"/>
      <w:marRight w:val="0"/>
      <w:marTop w:val="0"/>
      <w:marBottom w:val="0"/>
      <w:divBdr>
        <w:top w:val="none" w:sz="0" w:space="0" w:color="auto"/>
        <w:left w:val="none" w:sz="0" w:space="0" w:color="auto"/>
        <w:bottom w:val="none" w:sz="0" w:space="0" w:color="auto"/>
        <w:right w:val="none" w:sz="0" w:space="0" w:color="auto"/>
      </w:divBdr>
    </w:div>
    <w:div w:id="753746720">
      <w:bodyDiv w:val="1"/>
      <w:marLeft w:val="0"/>
      <w:marRight w:val="0"/>
      <w:marTop w:val="0"/>
      <w:marBottom w:val="0"/>
      <w:divBdr>
        <w:top w:val="none" w:sz="0" w:space="0" w:color="auto"/>
        <w:left w:val="none" w:sz="0" w:space="0" w:color="auto"/>
        <w:bottom w:val="none" w:sz="0" w:space="0" w:color="auto"/>
        <w:right w:val="none" w:sz="0" w:space="0" w:color="auto"/>
      </w:divBdr>
    </w:div>
    <w:div w:id="762338303">
      <w:bodyDiv w:val="1"/>
      <w:marLeft w:val="0"/>
      <w:marRight w:val="0"/>
      <w:marTop w:val="0"/>
      <w:marBottom w:val="0"/>
      <w:divBdr>
        <w:top w:val="none" w:sz="0" w:space="0" w:color="auto"/>
        <w:left w:val="none" w:sz="0" w:space="0" w:color="auto"/>
        <w:bottom w:val="none" w:sz="0" w:space="0" w:color="auto"/>
        <w:right w:val="none" w:sz="0" w:space="0" w:color="auto"/>
      </w:divBdr>
    </w:div>
    <w:div w:id="814370839">
      <w:bodyDiv w:val="1"/>
      <w:marLeft w:val="0"/>
      <w:marRight w:val="0"/>
      <w:marTop w:val="0"/>
      <w:marBottom w:val="0"/>
      <w:divBdr>
        <w:top w:val="none" w:sz="0" w:space="0" w:color="auto"/>
        <w:left w:val="none" w:sz="0" w:space="0" w:color="auto"/>
        <w:bottom w:val="none" w:sz="0" w:space="0" w:color="auto"/>
        <w:right w:val="none" w:sz="0" w:space="0" w:color="auto"/>
      </w:divBdr>
    </w:div>
    <w:div w:id="817918632">
      <w:bodyDiv w:val="1"/>
      <w:marLeft w:val="0"/>
      <w:marRight w:val="0"/>
      <w:marTop w:val="0"/>
      <w:marBottom w:val="0"/>
      <w:divBdr>
        <w:top w:val="none" w:sz="0" w:space="0" w:color="auto"/>
        <w:left w:val="none" w:sz="0" w:space="0" w:color="auto"/>
        <w:bottom w:val="none" w:sz="0" w:space="0" w:color="auto"/>
        <w:right w:val="none" w:sz="0" w:space="0" w:color="auto"/>
      </w:divBdr>
    </w:div>
    <w:div w:id="826894706">
      <w:bodyDiv w:val="1"/>
      <w:marLeft w:val="0"/>
      <w:marRight w:val="0"/>
      <w:marTop w:val="0"/>
      <w:marBottom w:val="0"/>
      <w:divBdr>
        <w:top w:val="none" w:sz="0" w:space="0" w:color="auto"/>
        <w:left w:val="none" w:sz="0" w:space="0" w:color="auto"/>
        <w:bottom w:val="none" w:sz="0" w:space="0" w:color="auto"/>
        <w:right w:val="none" w:sz="0" w:space="0" w:color="auto"/>
      </w:divBdr>
    </w:div>
    <w:div w:id="871066876">
      <w:bodyDiv w:val="1"/>
      <w:marLeft w:val="0"/>
      <w:marRight w:val="0"/>
      <w:marTop w:val="0"/>
      <w:marBottom w:val="0"/>
      <w:divBdr>
        <w:top w:val="none" w:sz="0" w:space="0" w:color="auto"/>
        <w:left w:val="none" w:sz="0" w:space="0" w:color="auto"/>
        <w:bottom w:val="none" w:sz="0" w:space="0" w:color="auto"/>
        <w:right w:val="none" w:sz="0" w:space="0" w:color="auto"/>
      </w:divBdr>
    </w:div>
    <w:div w:id="901451837">
      <w:bodyDiv w:val="1"/>
      <w:marLeft w:val="0"/>
      <w:marRight w:val="0"/>
      <w:marTop w:val="0"/>
      <w:marBottom w:val="0"/>
      <w:divBdr>
        <w:top w:val="none" w:sz="0" w:space="0" w:color="auto"/>
        <w:left w:val="none" w:sz="0" w:space="0" w:color="auto"/>
        <w:bottom w:val="none" w:sz="0" w:space="0" w:color="auto"/>
        <w:right w:val="none" w:sz="0" w:space="0" w:color="auto"/>
      </w:divBdr>
    </w:div>
    <w:div w:id="929512514">
      <w:bodyDiv w:val="1"/>
      <w:marLeft w:val="0"/>
      <w:marRight w:val="0"/>
      <w:marTop w:val="0"/>
      <w:marBottom w:val="0"/>
      <w:divBdr>
        <w:top w:val="none" w:sz="0" w:space="0" w:color="auto"/>
        <w:left w:val="none" w:sz="0" w:space="0" w:color="auto"/>
        <w:bottom w:val="none" w:sz="0" w:space="0" w:color="auto"/>
        <w:right w:val="none" w:sz="0" w:space="0" w:color="auto"/>
      </w:divBdr>
    </w:div>
    <w:div w:id="944383944">
      <w:bodyDiv w:val="1"/>
      <w:marLeft w:val="0"/>
      <w:marRight w:val="0"/>
      <w:marTop w:val="0"/>
      <w:marBottom w:val="0"/>
      <w:divBdr>
        <w:top w:val="none" w:sz="0" w:space="0" w:color="auto"/>
        <w:left w:val="none" w:sz="0" w:space="0" w:color="auto"/>
        <w:bottom w:val="none" w:sz="0" w:space="0" w:color="auto"/>
        <w:right w:val="none" w:sz="0" w:space="0" w:color="auto"/>
      </w:divBdr>
    </w:div>
    <w:div w:id="964695695">
      <w:bodyDiv w:val="1"/>
      <w:marLeft w:val="0"/>
      <w:marRight w:val="0"/>
      <w:marTop w:val="0"/>
      <w:marBottom w:val="0"/>
      <w:divBdr>
        <w:top w:val="none" w:sz="0" w:space="0" w:color="auto"/>
        <w:left w:val="none" w:sz="0" w:space="0" w:color="auto"/>
        <w:bottom w:val="none" w:sz="0" w:space="0" w:color="auto"/>
        <w:right w:val="none" w:sz="0" w:space="0" w:color="auto"/>
      </w:divBdr>
    </w:div>
    <w:div w:id="989092811">
      <w:bodyDiv w:val="1"/>
      <w:marLeft w:val="0"/>
      <w:marRight w:val="0"/>
      <w:marTop w:val="0"/>
      <w:marBottom w:val="0"/>
      <w:divBdr>
        <w:top w:val="none" w:sz="0" w:space="0" w:color="auto"/>
        <w:left w:val="none" w:sz="0" w:space="0" w:color="auto"/>
        <w:bottom w:val="none" w:sz="0" w:space="0" w:color="auto"/>
        <w:right w:val="none" w:sz="0" w:space="0" w:color="auto"/>
      </w:divBdr>
    </w:div>
    <w:div w:id="994725059">
      <w:bodyDiv w:val="1"/>
      <w:marLeft w:val="0"/>
      <w:marRight w:val="0"/>
      <w:marTop w:val="0"/>
      <w:marBottom w:val="0"/>
      <w:divBdr>
        <w:top w:val="none" w:sz="0" w:space="0" w:color="auto"/>
        <w:left w:val="none" w:sz="0" w:space="0" w:color="auto"/>
        <w:bottom w:val="none" w:sz="0" w:space="0" w:color="auto"/>
        <w:right w:val="none" w:sz="0" w:space="0" w:color="auto"/>
      </w:divBdr>
    </w:div>
    <w:div w:id="997155470">
      <w:bodyDiv w:val="1"/>
      <w:marLeft w:val="0"/>
      <w:marRight w:val="0"/>
      <w:marTop w:val="0"/>
      <w:marBottom w:val="0"/>
      <w:divBdr>
        <w:top w:val="none" w:sz="0" w:space="0" w:color="auto"/>
        <w:left w:val="none" w:sz="0" w:space="0" w:color="auto"/>
        <w:bottom w:val="none" w:sz="0" w:space="0" w:color="auto"/>
        <w:right w:val="none" w:sz="0" w:space="0" w:color="auto"/>
      </w:divBdr>
    </w:div>
    <w:div w:id="1011489664">
      <w:bodyDiv w:val="1"/>
      <w:marLeft w:val="0"/>
      <w:marRight w:val="0"/>
      <w:marTop w:val="0"/>
      <w:marBottom w:val="0"/>
      <w:divBdr>
        <w:top w:val="none" w:sz="0" w:space="0" w:color="auto"/>
        <w:left w:val="none" w:sz="0" w:space="0" w:color="auto"/>
        <w:bottom w:val="none" w:sz="0" w:space="0" w:color="auto"/>
        <w:right w:val="none" w:sz="0" w:space="0" w:color="auto"/>
      </w:divBdr>
    </w:div>
    <w:div w:id="1012687238">
      <w:bodyDiv w:val="1"/>
      <w:marLeft w:val="0"/>
      <w:marRight w:val="0"/>
      <w:marTop w:val="0"/>
      <w:marBottom w:val="0"/>
      <w:divBdr>
        <w:top w:val="none" w:sz="0" w:space="0" w:color="auto"/>
        <w:left w:val="none" w:sz="0" w:space="0" w:color="auto"/>
        <w:bottom w:val="none" w:sz="0" w:space="0" w:color="auto"/>
        <w:right w:val="none" w:sz="0" w:space="0" w:color="auto"/>
      </w:divBdr>
    </w:div>
    <w:div w:id="1013386893">
      <w:bodyDiv w:val="1"/>
      <w:marLeft w:val="0"/>
      <w:marRight w:val="0"/>
      <w:marTop w:val="0"/>
      <w:marBottom w:val="0"/>
      <w:divBdr>
        <w:top w:val="none" w:sz="0" w:space="0" w:color="auto"/>
        <w:left w:val="none" w:sz="0" w:space="0" w:color="auto"/>
        <w:bottom w:val="none" w:sz="0" w:space="0" w:color="auto"/>
        <w:right w:val="none" w:sz="0" w:space="0" w:color="auto"/>
      </w:divBdr>
    </w:div>
    <w:div w:id="1032151754">
      <w:bodyDiv w:val="1"/>
      <w:marLeft w:val="0"/>
      <w:marRight w:val="0"/>
      <w:marTop w:val="0"/>
      <w:marBottom w:val="0"/>
      <w:divBdr>
        <w:top w:val="none" w:sz="0" w:space="0" w:color="auto"/>
        <w:left w:val="none" w:sz="0" w:space="0" w:color="auto"/>
        <w:bottom w:val="none" w:sz="0" w:space="0" w:color="auto"/>
        <w:right w:val="none" w:sz="0" w:space="0" w:color="auto"/>
      </w:divBdr>
    </w:div>
    <w:div w:id="1041712001">
      <w:bodyDiv w:val="1"/>
      <w:marLeft w:val="0"/>
      <w:marRight w:val="0"/>
      <w:marTop w:val="0"/>
      <w:marBottom w:val="0"/>
      <w:divBdr>
        <w:top w:val="none" w:sz="0" w:space="0" w:color="auto"/>
        <w:left w:val="none" w:sz="0" w:space="0" w:color="auto"/>
        <w:bottom w:val="none" w:sz="0" w:space="0" w:color="auto"/>
        <w:right w:val="none" w:sz="0" w:space="0" w:color="auto"/>
      </w:divBdr>
    </w:div>
    <w:div w:id="1046876377">
      <w:bodyDiv w:val="1"/>
      <w:marLeft w:val="0"/>
      <w:marRight w:val="0"/>
      <w:marTop w:val="0"/>
      <w:marBottom w:val="0"/>
      <w:divBdr>
        <w:top w:val="none" w:sz="0" w:space="0" w:color="auto"/>
        <w:left w:val="none" w:sz="0" w:space="0" w:color="auto"/>
        <w:bottom w:val="none" w:sz="0" w:space="0" w:color="auto"/>
        <w:right w:val="none" w:sz="0" w:space="0" w:color="auto"/>
      </w:divBdr>
    </w:div>
    <w:div w:id="1091896328">
      <w:bodyDiv w:val="1"/>
      <w:marLeft w:val="0"/>
      <w:marRight w:val="0"/>
      <w:marTop w:val="0"/>
      <w:marBottom w:val="0"/>
      <w:divBdr>
        <w:top w:val="none" w:sz="0" w:space="0" w:color="auto"/>
        <w:left w:val="none" w:sz="0" w:space="0" w:color="auto"/>
        <w:bottom w:val="none" w:sz="0" w:space="0" w:color="auto"/>
        <w:right w:val="none" w:sz="0" w:space="0" w:color="auto"/>
      </w:divBdr>
    </w:div>
    <w:div w:id="1096632239">
      <w:bodyDiv w:val="1"/>
      <w:marLeft w:val="0"/>
      <w:marRight w:val="0"/>
      <w:marTop w:val="0"/>
      <w:marBottom w:val="0"/>
      <w:divBdr>
        <w:top w:val="none" w:sz="0" w:space="0" w:color="auto"/>
        <w:left w:val="none" w:sz="0" w:space="0" w:color="auto"/>
        <w:bottom w:val="none" w:sz="0" w:space="0" w:color="auto"/>
        <w:right w:val="none" w:sz="0" w:space="0" w:color="auto"/>
      </w:divBdr>
    </w:div>
    <w:div w:id="1125004540">
      <w:bodyDiv w:val="1"/>
      <w:marLeft w:val="0"/>
      <w:marRight w:val="0"/>
      <w:marTop w:val="0"/>
      <w:marBottom w:val="0"/>
      <w:divBdr>
        <w:top w:val="none" w:sz="0" w:space="0" w:color="auto"/>
        <w:left w:val="none" w:sz="0" w:space="0" w:color="auto"/>
        <w:bottom w:val="none" w:sz="0" w:space="0" w:color="auto"/>
        <w:right w:val="none" w:sz="0" w:space="0" w:color="auto"/>
      </w:divBdr>
    </w:div>
    <w:div w:id="1137406815">
      <w:bodyDiv w:val="1"/>
      <w:marLeft w:val="0"/>
      <w:marRight w:val="0"/>
      <w:marTop w:val="0"/>
      <w:marBottom w:val="0"/>
      <w:divBdr>
        <w:top w:val="none" w:sz="0" w:space="0" w:color="auto"/>
        <w:left w:val="none" w:sz="0" w:space="0" w:color="auto"/>
        <w:bottom w:val="none" w:sz="0" w:space="0" w:color="auto"/>
        <w:right w:val="none" w:sz="0" w:space="0" w:color="auto"/>
      </w:divBdr>
    </w:div>
    <w:div w:id="1138455503">
      <w:bodyDiv w:val="1"/>
      <w:marLeft w:val="0"/>
      <w:marRight w:val="0"/>
      <w:marTop w:val="0"/>
      <w:marBottom w:val="0"/>
      <w:divBdr>
        <w:top w:val="none" w:sz="0" w:space="0" w:color="auto"/>
        <w:left w:val="none" w:sz="0" w:space="0" w:color="auto"/>
        <w:bottom w:val="none" w:sz="0" w:space="0" w:color="auto"/>
        <w:right w:val="none" w:sz="0" w:space="0" w:color="auto"/>
      </w:divBdr>
    </w:div>
    <w:div w:id="1147477669">
      <w:bodyDiv w:val="1"/>
      <w:marLeft w:val="0"/>
      <w:marRight w:val="0"/>
      <w:marTop w:val="0"/>
      <w:marBottom w:val="0"/>
      <w:divBdr>
        <w:top w:val="none" w:sz="0" w:space="0" w:color="auto"/>
        <w:left w:val="none" w:sz="0" w:space="0" w:color="auto"/>
        <w:bottom w:val="none" w:sz="0" w:space="0" w:color="auto"/>
        <w:right w:val="none" w:sz="0" w:space="0" w:color="auto"/>
      </w:divBdr>
    </w:div>
    <w:div w:id="1151483174">
      <w:bodyDiv w:val="1"/>
      <w:marLeft w:val="0"/>
      <w:marRight w:val="0"/>
      <w:marTop w:val="0"/>
      <w:marBottom w:val="0"/>
      <w:divBdr>
        <w:top w:val="none" w:sz="0" w:space="0" w:color="auto"/>
        <w:left w:val="none" w:sz="0" w:space="0" w:color="auto"/>
        <w:bottom w:val="none" w:sz="0" w:space="0" w:color="auto"/>
        <w:right w:val="none" w:sz="0" w:space="0" w:color="auto"/>
      </w:divBdr>
    </w:div>
    <w:div w:id="1152984382">
      <w:bodyDiv w:val="1"/>
      <w:marLeft w:val="0"/>
      <w:marRight w:val="0"/>
      <w:marTop w:val="0"/>
      <w:marBottom w:val="0"/>
      <w:divBdr>
        <w:top w:val="none" w:sz="0" w:space="0" w:color="auto"/>
        <w:left w:val="none" w:sz="0" w:space="0" w:color="auto"/>
        <w:bottom w:val="none" w:sz="0" w:space="0" w:color="auto"/>
        <w:right w:val="none" w:sz="0" w:space="0" w:color="auto"/>
      </w:divBdr>
    </w:div>
    <w:div w:id="1158225369">
      <w:bodyDiv w:val="1"/>
      <w:marLeft w:val="0"/>
      <w:marRight w:val="0"/>
      <w:marTop w:val="0"/>
      <w:marBottom w:val="0"/>
      <w:divBdr>
        <w:top w:val="none" w:sz="0" w:space="0" w:color="auto"/>
        <w:left w:val="none" w:sz="0" w:space="0" w:color="auto"/>
        <w:bottom w:val="none" w:sz="0" w:space="0" w:color="auto"/>
        <w:right w:val="none" w:sz="0" w:space="0" w:color="auto"/>
      </w:divBdr>
    </w:div>
    <w:div w:id="1168907903">
      <w:bodyDiv w:val="1"/>
      <w:marLeft w:val="0"/>
      <w:marRight w:val="0"/>
      <w:marTop w:val="0"/>
      <w:marBottom w:val="0"/>
      <w:divBdr>
        <w:top w:val="none" w:sz="0" w:space="0" w:color="auto"/>
        <w:left w:val="none" w:sz="0" w:space="0" w:color="auto"/>
        <w:bottom w:val="none" w:sz="0" w:space="0" w:color="auto"/>
        <w:right w:val="none" w:sz="0" w:space="0" w:color="auto"/>
      </w:divBdr>
    </w:div>
    <w:div w:id="1174343547">
      <w:bodyDiv w:val="1"/>
      <w:marLeft w:val="0"/>
      <w:marRight w:val="0"/>
      <w:marTop w:val="0"/>
      <w:marBottom w:val="0"/>
      <w:divBdr>
        <w:top w:val="none" w:sz="0" w:space="0" w:color="auto"/>
        <w:left w:val="none" w:sz="0" w:space="0" w:color="auto"/>
        <w:bottom w:val="none" w:sz="0" w:space="0" w:color="auto"/>
        <w:right w:val="none" w:sz="0" w:space="0" w:color="auto"/>
      </w:divBdr>
    </w:div>
    <w:div w:id="1185244575">
      <w:bodyDiv w:val="1"/>
      <w:marLeft w:val="0"/>
      <w:marRight w:val="0"/>
      <w:marTop w:val="0"/>
      <w:marBottom w:val="0"/>
      <w:divBdr>
        <w:top w:val="none" w:sz="0" w:space="0" w:color="auto"/>
        <w:left w:val="none" w:sz="0" w:space="0" w:color="auto"/>
        <w:bottom w:val="none" w:sz="0" w:space="0" w:color="auto"/>
        <w:right w:val="none" w:sz="0" w:space="0" w:color="auto"/>
      </w:divBdr>
    </w:div>
    <w:div w:id="1202783405">
      <w:bodyDiv w:val="1"/>
      <w:marLeft w:val="0"/>
      <w:marRight w:val="0"/>
      <w:marTop w:val="0"/>
      <w:marBottom w:val="0"/>
      <w:divBdr>
        <w:top w:val="none" w:sz="0" w:space="0" w:color="auto"/>
        <w:left w:val="none" w:sz="0" w:space="0" w:color="auto"/>
        <w:bottom w:val="none" w:sz="0" w:space="0" w:color="auto"/>
        <w:right w:val="none" w:sz="0" w:space="0" w:color="auto"/>
      </w:divBdr>
    </w:div>
    <w:div w:id="1206410806">
      <w:bodyDiv w:val="1"/>
      <w:marLeft w:val="0"/>
      <w:marRight w:val="0"/>
      <w:marTop w:val="0"/>
      <w:marBottom w:val="0"/>
      <w:divBdr>
        <w:top w:val="none" w:sz="0" w:space="0" w:color="auto"/>
        <w:left w:val="none" w:sz="0" w:space="0" w:color="auto"/>
        <w:bottom w:val="none" w:sz="0" w:space="0" w:color="auto"/>
        <w:right w:val="none" w:sz="0" w:space="0" w:color="auto"/>
      </w:divBdr>
    </w:div>
    <w:div w:id="1222861777">
      <w:bodyDiv w:val="1"/>
      <w:marLeft w:val="0"/>
      <w:marRight w:val="0"/>
      <w:marTop w:val="0"/>
      <w:marBottom w:val="0"/>
      <w:divBdr>
        <w:top w:val="none" w:sz="0" w:space="0" w:color="auto"/>
        <w:left w:val="none" w:sz="0" w:space="0" w:color="auto"/>
        <w:bottom w:val="none" w:sz="0" w:space="0" w:color="auto"/>
        <w:right w:val="none" w:sz="0" w:space="0" w:color="auto"/>
      </w:divBdr>
    </w:div>
    <w:div w:id="1227451589">
      <w:bodyDiv w:val="1"/>
      <w:marLeft w:val="0"/>
      <w:marRight w:val="0"/>
      <w:marTop w:val="0"/>
      <w:marBottom w:val="0"/>
      <w:divBdr>
        <w:top w:val="none" w:sz="0" w:space="0" w:color="auto"/>
        <w:left w:val="none" w:sz="0" w:space="0" w:color="auto"/>
        <w:bottom w:val="none" w:sz="0" w:space="0" w:color="auto"/>
        <w:right w:val="none" w:sz="0" w:space="0" w:color="auto"/>
      </w:divBdr>
    </w:div>
    <w:div w:id="1239824146">
      <w:bodyDiv w:val="1"/>
      <w:marLeft w:val="0"/>
      <w:marRight w:val="0"/>
      <w:marTop w:val="0"/>
      <w:marBottom w:val="0"/>
      <w:divBdr>
        <w:top w:val="none" w:sz="0" w:space="0" w:color="auto"/>
        <w:left w:val="none" w:sz="0" w:space="0" w:color="auto"/>
        <w:bottom w:val="none" w:sz="0" w:space="0" w:color="auto"/>
        <w:right w:val="none" w:sz="0" w:space="0" w:color="auto"/>
      </w:divBdr>
    </w:div>
    <w:div w:id="1246111631">
      <w:bodyDiv w:val="1"/>
      <w:marLeft w:val="0"/>
      <w:marRight w:val="0"/>
      <w:marTop w:val="0"/>
      <w:marBottom w:val="0"/>
      <w:divBdr>
        <w:top w:val="none" w:sz="0" w:space="0" w:color="auto"/>
        <w:left w:val="none" w:sz="0" w:space="0" w:color="auto"/>
        <w:bottom w:val="none" w:sz="0" w:space="0" w:color="auto"/>
        <w:right w:val="none" w:sz="0" w:space="0" w:color="auto"/>
      </w:divBdr>
    </w:div>
    <w:div w:id="1252620581">
      <w:bodyDiv w:val="1"/>
      <w:marLeft w:val="0"/>
      <w:marRight w:val="0"/>
      <w:marTop w:val="0"/>
      <w:marBottom w:val="0"/>
      <w:divBdr>
        <w:top w:val="none" w:sz="0" w:space="0" w:color="auto"/>
        <w:left w:val="none" w:sz="0" w:space="0" w:color="auto"/>
        <w:bottom w:val="none" w:sz="0" w:space="0" w:color="auto"/>
        <w:right w:val="none" w:sz="0" w:space="0" w:color="auto"/>
      </w:divBdr>
    </w:div>
    <w:div w:id="1258975711">
      <w:bodyDiv w:val="1"/>
      <w:marLeft w:val="0"/>
      <w:marRight w:val="0"/>
      <w:marTop w:val="0"/>
      <w:marBottom w:val="0"/>
      <w:divBdr>
        <w:top w:val="none" w:sz="0" w:space="0" w:color="auto"/>
        <w:left w:val="none" w:sz="0" w:space="0" w:color="auto"/>
        <w:bottom w:val="none" w:sz="0" w:space="0" w:color="auto"/>
        <w:right w:val="none" w:sz="0" w:space="0" w:color="auto"/>
      </w:divBdr>
    </w:div>
    <w:div w:id="1259219712">
      <w:bodyDiv w:val="1"/>
      <w:marLeft w:val="0"/>
      <w:marRight w:val="0"/>
      <w:marTop w:val="0"/>
      <w:marBottom w:val="0"/>
      <w:divBdr>
        <w:top w:val="none" w:sz="0" w:space="0" w:color="auto"/>
        <w:left w:val="none" w:sz="0" w:space="0" w:color="auto"/>
        <w:bottom w:val="none" w:sz="0" w:space="0" w:color="auto"/>
        <w:right w:val="none" w:sz="0" w:space="0" w:color="auto"/>
      </w:divBdr>
    </w:div>
    <w:div w:id="1263607468">
      <w:bodyDiv w:val="1"/>
      <w:marLeft w:val="0"/>
      <w:marRight w:val="0"/>
      <w:marTop w:val="0"/>
      <w:marBottom w:val="0"/>
      <w:divBdr>
        <w:top w:val="none" w:sz="0" w:space="0" w:color="auto"/>
        <w:left w:val="none" w:sz="0" w:space="0" w:color="auto"/>
        <w:bottom w:val="none" w:sz="0" w:space="0" w:color="auto"/>
        <w:right w:val="none" w:sz="0" w:space="0" w:color="auto"/>
      </w:divBdr>
    </w:div>
    <w:div w:id="1268346688">
      <w:bodyDiv w:val="1"/>
      <w:marLeft w:val="0"/>
      <w:marRight w:val="0"/>
      <w:marTop w:val="0"/>
      <w:marBottom w:val="0"/>
      <w:divBdr>
        <w:top w:val="none" w:sz="0" w:space="0" w:color="auto"/>
        <w:left w:val="none" w:sz="0" w:space="0" w:color="auto"/>
        <w:bottom w:val="none" w:sz="0" w:space="0" w:color="auto"/>
        <w:right w:val="none" w:sz="0" w:space="0" w:color="auto"/>
      </w:divBdr>
    </w:div>
    <w:div w:id="1306660465">
      <w:bodyDiv w:val="1"/>
      <w:marLeft w:val="0"/>
      <w:marRight w:val="0"/>
      <w:marTop w:val="0"/>
      <w:marBottom w:val="0"/>
      <w:divBdr>
        <w:top w:val="none" w:sz="0" w:space="0" w:color="auto"/>
        <w:left w:val="none" w:sz="0" w:space="0" w:color="auto"/>
        <w:bottom w:val="none" w:sz="0" w:space="0" w:color="auto"/>
        <w:right w:val="none" w:sz="0" w:space="0" w:color="auto"/>
      </w:divBdr>
    </w:div>
    <w:div w:id="1319769319">
      <w:bodyDiv w:val="1"/>
      <w:marLeft w:val="0"/>
      <w:marRight w:val="0"/>
      <w:marTop w:val="0"/>
      <w:marBottom w:val="0"/>
      <w:divBdr>
        <w:top w:val="none" w:sz="0" w:space="0" w:color="auto"/>
        <w:left w:val="none" w:sz="0" w:space="0" w:color="auto"/>
        <w:bottom w:val="none" w:sz="0" w:space="0" w:color="auto"/>
        <w:right w:val="none" w:sz="0" w:space="0" w:color="auto"/>
      </w:divBdr>
    </w:div>
    <w:div w:id="1329597750">
      <w:bodyDiv w:val="1"/>
      <w:marLeft w:val="0"/>
      <w:marRight w:val="0"/>
      <w:marTop w:val="0"/>
      <w:marBottom w:val="0"/>
      <w:divBdr>
        <w:top w:val="none" w:sz="0" w:space="0" w:color="auto"/>
        <w:left w:val="none" w:sz="0" w:space="0" w:color="auto"/>
        <w:bottom w:val="none" w:sz="0" w:space="0" w:color="auto"/>
        <w:right w:val="none" w:sz="0" w:space="0" w:color="auto"/>
      </w:divBdr>
    </w:div>
    <w:div w:id="1367104129">
      <w:bodyDiv w:val="1"/>
      <w:marLeft w:val="0"/>
      <w:marRight w:val="0"/>
      <w:marTop w:val="0"/>
      <w:marBottom w:val="0"/>
      <w:divBdr>
        <w:top w:val="none" w:sz="0" w:space="0" w:color="auto"/>
        <w:left w:val="none" w:sz="0" w:space="0" w:color="auto"/>
        <w:bottom w:val="none" w:sz="0" w:space="0" w:color="auto"/>
        <w:right w:val="none" w:sz="0" w:space="0" w:color="auto"/>
      </w:divBdr>
    </w:div>
    <w:div w:id="1387219167">
      <w:bodyDiv w:val="1"/>
      <w:marLeft w:val="0"/>
      <w:marRight w:val="0"/>
      <w:marTop w:val="0"/>
      <w:marBottom w:val="0"/>
      <w:divBdr>
        <w:top w:val="none" w:sz="0" w:space="0" w:color="auto"/>
        <w:left w:val="none" w:sz="0" w:space="0" w:color="auto"/>
        <w:bottom w:val="none" w:sz="0" w:space="0" w:color="auto"/>
        <w:right w:val="none" w:sz="0" w:space="0" w:color="auto"/>
      </w:divBdr>
    </w:div>
    <w:div w:id="1403256984">
      <w:bodyDiv w:val="1"/>
      <w:marLeft w:val="0"/>
      <w:marRight w:val="0"/>
      <w:marTop w:val="0"/>
      <w:marBottom w:val="0"/>
      <w:divBdr>
        <w:top w:val="none" w:sz="0" w:space="0" w:color="auto"/>
        <w:left w:val="none" w:sz="0" w:space="0" w:color="auto"/>
        <w:bottom w:val="none" w:sz="0" w:space="0" w:color="auto"/>
        <w:right w:val="none" w:sz="0" w:space="0" w:color="auto"/>
      </w:divBdr>
    </w:div>
    <w:div w:id="1404134295">
      <w:bodyDiv w:val="1"/>
      <w:marLeft w:val="0"/>
      <w:marRight w:val="0"/>
      <w:marTop w:val="0"/>
      <w:marBottom w:val="0"/>
      <w:divBdr>
        <w:top w:val="none" w:sz="0" w:space="0" w:color="auto"/>
        <w:left w:val="none" w:sz="0" w:space="0" w:color="auto"/>
        <w:bottom w:val="none" w:sz="0" w:space="0" w:color="auto"/>
        <w:right w:val="none" w:sz="0" w:space="0" w:color="auto"/>
      </w:divBdr>
    </w:div>
    <w:div w:id="1419247762">
      <w:bodyDiv w:val="1"/>
      <w:marLeft w:val="0"/>
      <w:marRight w:val="0"/>
      <w:marTop w:val="0"/>
      <w:marBottom w:val="0"/>
      <w:divBdr>
        <w:top w:val="none" w:sz="0" w:space="0" w:color="auto"/>
        <w:left w:val="none" w:sz="0" w:space="0" w:color="auto"/>
        <w:bottom w:val="none" w:sz="0" w:space="0" w:color="auto"/>
        <w:right w:val="none" w:sz="0" w:space="0" w:color="auto"/>
      </w:divBdr>
    </w:div>
    <w:div w:id="1441992921">
      <w:bodyDiv w:val="1"/>
      <w:marLeft w:val="0"/>
      <w:marRight w:val="0"/>
      <w:marTop w:val="0"/>
      <w:marBottom w:val="0"/>
      <w:divBdr>
        <w:top w:val="none" w:sz="0" w:space="0" w:color="auto"/>
        <w:left w:val="none" w:sz="0" w:space="0" w:color="auto"/>
        <w:bottom w:val="none" w:sz="0" w:space="0" w:color="auto"/>
        <w:right w:val="none" w:sz="0" w:space="0" w:color="auto"/>
      </w:divBdr>
    </w:div>
    <w:div w:id="1452675645">
      <w:bodyDiv w:val="1"/>
      <w:marLeft w:val="0"/>
      <w:marRight w:val="0"/>
      <w:marTop w:val="0"/>
      <w:marBottom w:val="0"/>
      <w:divBdr>
        <w:top w:val="none" w:sz="0" w:space="0" w:color="auto"/>
        <w:left w:val="none" w:sz="0" w:space="0" w:color="auto"/>
        <w:bottom w:val="none" w:sz="0" w:space="0" w:color="auto"/>
        <w:right w:val="none" w:sz="0" w:space="0" w:color="auto"/>
      </w:divBdr>
    </w:div>
    <w:div w:id="1467239857">
      <w:bodyDiv w:val="1"/>
      <w:marLeft w:val="0"/>
      <w:marRight w:val="0"/>
      <w:marTop w:val="0"/>
      <w:marBottom w:val="0"/>
      <w:divBdr>
        <w:top w:val="none" w:sz="0" w:space="0" w:color="auto"/>
        <w:left w:val="none" w:sz="0" w:space="0" w:color="auto"/>
        <w:bottom w:val="none" w:sz="0" w:space="0" w:color="auto"/>
        <w:right w:val="none" w:sz="0" w:space="0" w:color="auto"/>
      </w:divBdr>
    </w:div>
    <w:div w:id="1485708063">
      <w:bodyDiv w:val="1"/>
      <w:marLeft w:val="0"/>
      <w:marRight w:val="0"/>
      <w:marTop w:val="0"/>
      <w:marBottom w:val="0"/>
      <w:divBdr>
        <w:top w:val="none" w:sz="0" w:space="0" w:color="auto"/>
        <w:left w:val="none" w:sz="0" w:space="0" w:color="auto"/>
        <w:bottom w:val="none" w:sz="0" w:space="0" w:color="auto"/>
        <w:right w:val="none" w:sz="0" w:space="0" w:color="auto"/>
      </w:divBdr>
    </w:div>
    <w:div w:id="1486436285">
      <w:bodyDiv w:val="1"/>
      <w:marLeft w:val="0"/>
      <w:marRight w:val="0"/>
      <w:marTop w:val="0"/>
      <w:marBottom w:val="0"/>
      <w:divBdr>
        <w:top w:val="none" w:sz="0" w:space="0" w:color="auto"/>
        <w:left w:val="none" w:sz="0" w:space="0" w:color="auto"/>
        <w:bottom w:val="none" w:sz="0" w:space="0" w:color="auto"/>
        <w:right w:val="none" w:sz="0" w:space="0" w:color="auto"/>
      </w:divBdr>
    </w:div>
    <w:div w:id="1489978372">
      <w:bodyDiv w:val="1"/>
      <w:marLeft w:val="0"/>
      <w:marRight w:val="0"/>
      <w:marTop w:val="0"/>
      <w:marBottom w:val="0"/>
      <w:divBdr>
        <w:top w:val="none" w:sz="0" w:space="0" w:color="auto"/>
        <w:left w:val="none" w:sz="0" w:space="0" w:color="auto"/>
        <w:bottom w:val="none" w:sz="0" w:space="0" w:color="auto"/>
        <w:right w:val="none" w:sz="0" w:space="0" w:color="auto"/>
      </w:divBdr>
    </w:div>
    <w:div w:id="1498954784">
      <w:bodyDiv w:val="1"/>
      <w:marLeft w:val="0"/>
      <w:marRight w:val="0"/>
      <w:marTop w:val="0"/>
      <w:marBottom w:val="0"/>
      <w:divBdr>
        <w:top w:val="none" w:sz="0" w:space="0" w:color="auto"/>
        <w:left w:val="none" w:sz="0" w:space="0" w:color="auto"/>
        <w:bottom w:val="none" w:sz="0" w:space="0" w:color="auto"/>
        <w:right w:val="none" w:sz="0" w:space="0" w:color="auto"/>
      </w:divBdr>
    </w:div>
    <w:div w:id="1517188755">
      <w:bodyDiv w:val="1"/>
      <w:marLeft w:val="0"/>
      <w:marRight w:val="0"/>
      <w:marTop w:val="0"/>
      <w:marBottom w:val="0"/>
      <w:divBdr>
        <w:top w:val="none" w:sz="0" w:space="0" w:color="auto"/>
        <w:left w:val="none" w:sz="0" w:space="0" w:color="auto"/>
        <w:bottom w:val="none" w:sz="0" w:space="0" w:color="auto"/>
        <w:right w:val="none" w:sz="0" w:space="0" w:color="auto"/>
      </w:divBdr>
    </w:div>
    <w:div w:id="1523280535">
      <w:bodyDiv w:val="1"/>
      <w:marLeft w:val="0"/>
      <w:marRight w:val="0"/>
      <w:marTop w:val="0"/>
      <w:marBottom w:val="0"/>
      <w:divBdr>
        <w:top w:val="none" w:sz="0" w:space="0" w:color="auto"/>
        <w:left w:val="none" w:sz="0" w:space="0" w:color="auto"/>
        <w:bottom w:val="none" w:sz="0" w:space="0" w:color="auto"/>
        <w:right w:val="none" w:sz="0" w:space="0" w:color="auto"/>
      </w:divBdr>
    </w:div>
    <w:div w:id="1534725964">
      <w:bodyDiv w:val="1"/>
      <w:marLeft w:val="0"/>
      <w:marRight w:val="0"/>
      <w:marTop w:val="0"/>
      <w:marBottom w:val="0"/>
      <w:divBdr>
        <w:top w:val="none" w:sz="0" w:space="0" w:color="auto"/>
        <w:left w:val="none" w:sz="0" w:space="0" w:color="auto"/>
        <w:bottom w:val="none" w:sz="0" w:space="0" w:color="auto"/>
        <w:right w:val="none" w:sz="0" w:space="0" w:color="auto"/>
      </w:divBdr>
    </w:div>
    <w:div w:id="1546285732">
      <w:bodyDiv w:val="1"/>
      <w:marLeft w:val="0"/>
      <w:marRight w:val="0"/>
      <w:marTop w:val="0"/>
      <w:marBottom w:val="0"/>
      <w:divBdr>
        <w:top w:val="none" w:sz="0" w:space="0" w:color="auto"/>
        <w:left w:val="none" w:sz="0" w:space="0" w:color="auto"/>
        <w:bottom w:val="none" w:sz="0" w:space="0" w:color="auto"/>
        <w:right w:val="none" w:sz="0" w:space="0" w:color="auto"/>
      </w:divBdr>
    </w:div>
    <w:div w:id="1557621721">
      <w:bodyDiv w:val="1"/>
      <w:marLeft w:val="0"/>
      <w:marRight w:val="0"/>
      <w:marTop w:val="0"/>
      <w:marBottom w:val="0"/>
      <w:divBdr>
        <w:top w:val="none" w:sz="0" w:space="0" w:color="auto"/>
        <w:left w:val="none" w:sz="0" w:space="0" w:color="auto"/>
        <w:bottom w:val="none" w:sz="0" w:space="0" w:color="auto"/>
        <w:right w:val="none" w:sz="0" w:space="0" w:color="auto"/>
      </w:divBdr>
    </w:div>
    <w:div w:id="1562908087">
      <w:bodyDiv w:val="1"/>
      <w:marLeft w:val="0"/>
      <w:marRight w:val="0"/>
      <w:marTop w:val="0"/>
      <w:marBottom w:val="0"/>
      <w:divBdr>
        <w:top w:val="none" w:sz="0" w:space="0" w:color="auto"/>
        <w:left w:val="none" w:sz="0" w:space="0" w:color="auto"/>
        <w:bottom w:val="none" w:sz="0" w:space="0" w:color="auto"/>
        <w:right w:val="none" w:sz="0" w:space="0" w:color="auto"/>
      </w:divBdr>
    </w:div>
    <w:div w:id="1566913696">
      <w:bodyDiv w:val="1"/>
      <w:marLeft w:val="0"/>
      <w:marRight w:val="0"/>
      <w:marTop w:val="0"/>
      <w:marBottom w:val="0"/>
      <w:divBdr>
        <w:top w:val="none" w:sz="0" w:space="0" w:color="auto"/>
        <w:left w:val="none" w:sz="0" w:space="0" w:color="auto"/>
        <w:bottom w:val="none" w:sz="0" w:space="0" w:color="auto"/>
        <w:right w:val="none" w:sz="0" w:space="0" w:color="auto"/>
      </w:divBdr>
    </w:div>
    <w:div w:id="1569028132">
      <w:bodyDiv w:val="1"/>
      <w:marLeft w:val="0"/>
      <w:marRight w:val="0"/>
      <w:marTop w:val="0"/>
      <w:marBottom w:val="0"/>
      <w:divBdr>
        <w:top w:val="none" w:sz="0" w:space="0" w:color="auto"/>
        <w:left w:val="none" w:sz="0" w:space="0" w:color="auto"/>
        <w:bottom w:val="none" w:sz="0" w:space="0" w:color="auto"/>
        <w:right w:val="none" w:sz="0" w:space="0" w:color="auto"/>
      </w:divBdr>
    </w:div>
    <w:div w:id="1571235255">
      <w:bodyDiv w:val="1"/>
      <w:marLeft w:val="0"/>
      <w:marRight w:val="0"/>
      <w:marTop w:val="0"/>
      <w:marBottom w:val="0"/>
      <w:divBdr>
        <w:top w:val="none" w:sz="0" w:space="0" w:color="auto"/>
        <w:left w:val="none" w:sz="0" w:space="0" w:color="auto"/>
        <w:bottom w:val="none" w:sz="0" w:space="0" w:color="auto"/>
        <w:right w:val="none" w:sz="0" w:space="0" w:color="auto"/>
      </w:divBdr>
    </w:div>
    <w:div w:id="1582252101">
      <w:bodyDiv w:val="1"/>
      <w:marLeft w:val="0"/>
      <w:marRight w:val="0"/>
      <w:marTop w:val="0"/>
      <w:marBottom w:val="0"/>
      <w:divBdr>
        <w:top w:val="none" w:sz="0" w:space="0" w:color="auto"/>
        <w:left w:val="none" w:sz="0" w:space="0" w:color="auto"/>
        <w:bottom w:val="none" w:sz="0" w:space="0" w:color="auto"/>
        <w:right w:val="none" w:sz="0" w:space="0" w:color="auto"/>
      </w:divBdr>
    </w:div>
    <w:div w:id="1620455171">
      <w:bodyDiv w:val="1"/>
      <w:marLeft w:val="0"/>
      <w:marRight w:val="0"/>
      <w:marTop w:val="0"/>
      <w:marBottom w:val="0"/>
      <w:divBdr>
        <w:top w:val="none" w:sz="0" w:space="0" w:color="auto"/>
        <w:left w:val="none" w:sz="0" w:space="0" w:color="auto"/>
        <w:bottom w:val="none" w:sz="0" w:space="0" w:color="auto"/>
        <w:right w:val="none" w:sz="0" w:space="0" w:color="auto"/>
      </w:divBdr>
    </w:div>
    <w:div w:id="1633170106">
      <w:bodyDiv w:val="1"/>
      <w:marLeft w:val="0"/>
      <w:marRight w:val="0"/>
      <w:marTop w:val="0"/>
      <w:marBottom w:val="0"/>
      <w:divBdr>
        <w:top w:val="none" w:sz="0" w:space="0" w:color="auto"/>
        <w:left w:val="none" w:sz="0" w:space="0" w:color="auto"/>
        <w:bottom w:val="none" w:sz="0" w:space="0" w:color="auto"/>
        <w:right w:val="none" w:sz="0" w:space="0" w:color="auto"/>
      </w:divBdr>
    </w:div>
    <w:div w:id="1647931558">
      <w:bodyDiv w:val="1"/>
      <w:marLeft w:val="0"/>
      <w:marRight w:val="0"/>
      <w:marTop w:val="0"/>
      <w:marBottom w:val="0"/>
      <w:divBdr>
        <w:top w:val="none" w:sz="0" w:space="0" w:color="auto"/>
        <w:left w:val="none" w:sz="0" w:space="0" w:color="auto"/>
        <w:bottom w:val="none" w:sz="0" w:space="0" w:color="auto"/>
        <w:right w:val="none" w:sz="0" w:space="0" w:color="auto"/>
      </w:divBdr>
    </w:div>
    <w:div w:id="1666783392">
      <w:bodyDiv w:val="1"/>
      <w:marLeft w:val="0"/>
      <w:marRight w:val="0"/>
      <w:marTop w:val="0"/>
      <w:marBottom w:val="0"/>
      <w:divBdr>
        <w:top w:val="none" w:sz="0" w:space="0" w:color="auto"/>
        <w:left w:val="none" w:sz="0" w:space="0" w:color="auto"/>
        <w:bottom w:val="none" w:sz="0" w:space="0" w:color="auto"/>
        <w:right w:val="none" w:sz="0" w:space="0" w:color="auto"/>
      </w:divBdr>
    </w:div>
    <w:div w:id="1676229863">
      <w:bodyDiv w:val="1"/>
      <w:marLeft w:val="0"/>
      <w:marRight w:val="0"/>
      <w:marTop w:val="0"/>
      <w:marBottom w:val="0"/>
      <w:divBdr>
        <w:top w:val="none" w:sz="0" w:space="0" w:color="auto"/>
        <w:left w:val="none" w:sz="0" w:space="0" w:color="auto"/>
        <w:bottom w:val="none" w:sz="0" w:space="0" w:color="auto"/>
        <w:right w:val="none" w:sz="0" w:space="0" w:color="auto"/>
      </w:divBdr>
    </w:div>
    <w:div w:id="1686975904">
      <w:bodyDiv w:val="1"/>
      <w:marLeft w:val="0"/>
      <w:marRight w:val="0"/>
      <w:marTop w:val="0"/>
      <w:marBottom w:val="0"/>
      <w:divBdr>
        <w:top w:val="none" w:sz="0" w:space="0" w:color="auto"/>
        <w:left w:val="none" w:sz="0" w:space="0" w:color="auto"/>
        <w:bottom w:val="none" w:sz="0" w:space="0" w:color="auto"/>
        <w:right w:val="none" w:sz="0" w:space="0" w:color="auto"/>
      </w:divBdr>
    </w:div>
    <w:div w:id="1706786687">
      <w:bodyDiv w:val="1"/>
      <w:marLeft w:val="0"/>
      <w:marRight w:val="0"/>
      <w:marTop w:val="0"/>
      <w:marBottom w:val="0"/>
      <w:divBdr>
        <w:top w:val="none" w:sz="0" w:space="0" w:color="auto"/>
        <w:left w:val="none" w:sz="0" w:space="0" w:color="auto"/>
        <w:bottom w:val="none" w:sz="0" w:space="0" w:color="auto"/>
        <w:right w:val="none" w:sz="0" w:space="0" w:color="auto"/>
      </w:divBdr>
    </w:div>
    <w:div w:id="1717504379">
      <w:bodyDiv w:val="1"/>
      <w:marLeft w:val="0"/>
      <w:marRight w:val="0"/>
      <w:marTop w:val="0"/>
      <w:marBottom w:val="0"/>
      <w:divBdr>
        <w:top w:val="none" w:sz="0" w:space="0" w:color="auto"/>
        <w:left w:val="none" w:sz="0" w:space="0" w:color="auto"/>
        <w:bottom w:val="none" w:sz="0" w:space="0" w:color="auto"/>
        <w:right w:val="none" w:sz="0" w:space="0" w:color="auto"/>
      </w:divBdr>
    </w:div>
    <w:div w:id="1718552337">
      <w:bodyDiv w:val="1"/>
      <w:marLeft w:val="0"/>
      <w:marRight w:val="0"/>
      <w:marTop w:val="0"/>
      <w:marBottom w:val="0"/>
      <w:divBdr>
        <w:top w:val="none" w:sz="0" w:space="0" w:color="auto"/>
        <w:left w:val="none" w:sz="0" w:space="0" w:color="auto"/>
        <w:bottom w:val="none" w:sz="0" w:space="0" w:color="auto"/>
        <w:right w:val="none" w:sz="0" w:space="0" w:color="auto"/>
      </w:divBdr>
    </w:div>
    <w:div w:id="1755979813">
      <w:bodyDiv w:val="1"/>
      <w:marLeft w:val="0"/>
      <w:marRight w:val="0"/>
      <w:marTop w:val="0"/>
      <w:marBottom w:val="0"/>
      <w:divBdr>
        <w:top w:val="none" w:sz="0" w:space="0" w:color="auto"/>
        <w:left w:val="none" w:sz="0" w:space="0" w:color="auto"/>
        <w:bottom w:val="none" w:sz="0" w:space="0" w:color="auto"/>
        <w:right w:val="none" w:sz="0" w:space="0" w:color="auto"/>
      </w:divBdr>
    </w:div>
    <w:div w:id="1761901968">
      <w:bodyDiv w:val="1"/>
      <w:marLeft w:val="0"/>
      <w:marRight w:val="0"/>
      <w:marTop w:val="0"/>
      <w:marBottom w:val="0"/>
      <w:divBdr>
        <w:top w:val="none" w:sz="0" w:space="0" w:color="auto"/>
        <w:left w:val="none" w:sz="0" w:space="0" w:color="auto"/>
        <w:bottom w:val="none" w:sz="0" w:space="0" w:color="auto"/>
        <w:right w:val="none" w:sz="0" w:space="0" w:color="auto"/>
      </w:divBdr>
    </w:div>
    <w:div w:id="1778602361">
      <w:bodyDiv w:val="1"/>
      <w:marLeft w:val="0"/>
      <w:marRight w:val="0"/>
      <w:marTop w:val="0"/>
      <w:marBottom w:val="0"/>
      <w:divBdr>
        <w:top w:val="none" w:sz="0" w:space="0" w:color="auto"/>
        <w:left w:val="none" w:sz="0" w:space="0" w:color="auto"/>
        <w:bottom w:val="none" w:sz="0" w:space="0" w:color="auto"/>
        <w:right w:val="none" w:sz="0" w:space="0" w:color="auto"/>
      </w:divBdr>
    </w:div>
    <w:div w:id="1804958125">
      <w:bodyDiv w:val="1"/>
      <w:marLeft w:val="0"/>
      <w:marRight w:val="0"/>
      <w:marTop w:val="0"/>
      <w:marBottom w:val="0"/>
      <w:divBdr>
        <w:top w:val="none" w:sz="0" w:space="0" w:color="auto"/>
        <w:left w:val="none" w:sz="0" w:space="0" w:color="auto"/>
        <w:bottom w:val="none" w:sz="0" w:space="0" w:color="auto"/>
        <w:right w:val="none" w:sz="0" w:space="0" w:color="auto"/>
      </w:divBdr>
    </w:div>
    <w:div w:id="1806435329">
      <w:bodyDiv w:val="1"/>
      <w:marLeft w:val="0"/>
      <w:marRight w:val="0"/>
      <w:marTop w:val="0"/>
      <w:marBottom w:val="0"/>
      <w:divBdr>
        <w:top w:val="none" w:sz="0" w:space="0" w:color="auto"/>
        <w:left w:val="none" w:sz="0" w:space="0" w:color="auto"/>
        <w:bottom w:val="none" w:sz="0" w:space="0" w:color="auto"/>
        <w:right w:val="none" w:sz="0" w:space="0" w:color="auto"/>
      </w:divBdr>
    </w:div>
    <w:div w:id="1811825371">
      <w:bodyDiv w:val="1"/>
      <w:marLeft w:val="0"/>
      <w:marRight w:val="0"/>
      <w:marTop w:val="0"/>
      <w:marBottom w:val="0"/>
      <w:divBdr>
        <w:top w:val="none" w:sz="0" w:space="0" w:color="auto"/>
        <w:left w:val="none" w:sz="0" w:space="0" w:color="auto"/>
        <w:bottom w:val="none" w:sz="0" w:space="0" w:color="auto"/>
        <w:right w:val="none" w:sz="0" w:space="0" w:color="auto"/>
      </w:divBdr>
    </w:div>
    <w:div w:id="1829976846">
      <w:bodyDiv w:val="1"/>
      <w:marLeft w:val="0"/>
      <w:marRight w:val="0"/>
      <w:marTop w:val="0"/>
      <w:marBottom w:val="0"/>
      <w:divBdr>
        <w:top w:val="none" w:sz="0" w:space="0" w:color="auto"/>
        <w:left w:val="none" w:sz="0" w:space="0" w:color="auto"/>
        <w:bottom w:val="none" w:sz="0" w:space="0" w:color="auto"/>
        <w:right w:val="none" w:sz="0" w:space="0" w:color="auto"/>
      </w:divBdr>
    </w:div>
    <w:div w:id="1841920251">
      <w:bodyDiv w:val="1"/>
      <w:marLeft w:val="0"/>
      <w:marRight w:val="0"/>
      <w:marTop w:val="0"/>
      <w:marBottom w:val="0"/>
      <w:divBdr>
        <w:top w:val="none" w:sz="0" w:space="0" w:color="auto"/>
        <w:left w:val="none" w:sz="0" w:space="0" w:color="auto"/>
        <w:bottom w:val="none" w:sz="0" w:space="0" w:color="auto"/>
        <w:right w:val="none" w:sz="0" w:space="0" w:color="auto"/>
      </w:divBdr>
    </w:div>
    <w:div w:id="1843660379">
      <w:bodyDiv w:val="1"/>
      <w:marLeft w:val="0"/>
      <w:marRight w:val="0"/>
      <w:marTop w:val="0"/>
      <w:marBottom w:val="0"/>
      <w:divBdr>
        <w:top w:val="none" w:sz="0" w:space="0" w:color="auto"/>
        <w:left w:val="none" w:sz="0" w:space="0" w:color="auto"/>
        <w:bottom w:val="none" w:sz="0" w:space="0" w:color="auto"/>
        <w:right w:val="none" w:sz="0" w:space="0" w:color="auto"/>
      </w:divBdr>
    </w:div>
    <w:div w:id="1844003938">
      <w:bodyDiv w:val="1"/>
      <w:marLeft w:val="0"/>
      <w:marRight w:val="0"/>
      <w:marTop w:val="0"/>
      <w:marBottom w:val="0"/>
      <w:divBdr>
        <w:top w:val="none" w:sz="0" w:space="0" w:color="auto"/>
        <w:left w:val="none" w:sz="0" w:space="0" w:color="auto"/>
        <w:bottom w:val="none" w:sz="0" w:space="0" w:color="auto"/>
        <w:right w:val="none" w:sz="0" w:space="0" w:color="auto"/>
      </w:divBdr>
    </w:div>
    <w:div w:id="1846556258">
      <w:bodyDiv w:val="1"/>
      <w:marLeft w:val="0"/>
      <w:marRight w:val="0"/>
      <w:marTop w:val="0"/>
      <w:marBottom w:val="0"/>
      <w:divBdr>
        <w:top w:val="none" w:sz="0" w:space="0" w:color="auto"/>
        <w:left w:val="none" w:sz="0" w:space="0" w:color="auto"/>
        <w:bottom w:val="none" w:sz="0" w:space="0" w:color="auto"/>
        <w:right w:val="none" w:sz="0" w:space="0" w:color="auto"/>
      </w:divBdr>
    </w:div>
    <w:div w:id="1857691891">
      <w:bodyDiv w:val="1"/>
      <w:marLeft w:val="0"/>
      <w:marRight w:val="0"/>
      <w:marTop w:val="0"/>
      <w:marBottom w:val="0"/>
      <w:divBdr>
        <w:top w:val="none" w:sz="0" w:space="0" w:color="auto"/>
        <w:left w:val="none" w:sz="0" w:space="0" w:color="auto"/>
        <w:bottom w:val="none" w:sz="0" w:space="0" w:color="auto"/>
        <w:right w:val="none" w:sz="0" w:space="0" w:color="auto"/>
      </w:divBdr>
    </w:div>
    <w:div w:id="1858615106">
      <w:bodyDiv w:val="1"/>
      <w:marLeft w:val="0"/>
      <w:marRight w:val="0"/>
      <w:marTop w:val="0"/>
      <w:marBottom w:val="0"/>
      <w:divBdr>
        <w:top w:val="none" w:sz="0" w:space="0" w:color="auto"/>
        <w:left w:val="none" w:sz="0" w:space="0" w:color="auto"/>
        <w:bottom w:val="none" w:sz="0" w:space="0" w:color="auto"/>
        <w:right w:val="none" w:sz="0" w:space="0" w:color="auto"/>
      </w:divBdr>
    </w:div>
    <w:div w:id="1863934268">
      <w:bodyDiv w:val="1"/>
      <w:marLeft w:val="0"/>
      <w:marRight w:val="0"/>
      <w:marTop w:val="0"/>
      <w:marBottom w:val="0"/>
      <w:divBdr>
        <w:top w:val="none" w:sz="0" w:space="0" w:color="auto"/>
        <w:left w:val="none" w:sz="0" w:space="0" w:color="auto"/>
        <w:bottom w:val="none" w:sz="0" w:space="0" w:color="auto"/>
        <w:right w:val="none" w:sz="0" w:space="0" w:color="auto"/>
      </w:divBdr>
    </w:div>
    <w:div w:id="1870558490">
      <w:bodyDiv w:val="1"/>
      <w:marLeft w:val="0"/>
      <w:marRight w:val="0"/>
      <w:marTop w:val="0"/>
      <w:marBottom w:val="0"/>
      <w:divBdr>
        <w:top w:val="none" w:sz="0" w:space="0" w:color="auto"/>
        <w:left w:val="none" w:sz="0" w:space="0" w:color="auto"/>
        <w:bottom w:val="none" w:sz="0" w:space="0" w:color="auto"/>
        <w:right w:val="none" w:sz="0" w:space="0" w:color="auto"/>
      </w:divBdr>
    </w:div>
    <w:div w:id="1887597755">
      <w:bodyDiv w:val="1"/>
      <w:marLeft w:val="0"/>
      <w:marRight w:val="0"/>
      <w:marTop w:val="0"/>
      <w:marBottom w:val="0"/>
      <w:divBdr>
        <w:top w:val="none" w:sz="0" w:space="0" w:color="auto"/>
        <w:left w:val="none" w:sz="0" w:space="0" w:color="auto"/>
        <w:bottom w:val="none" w:sz="0" w:space="0" w:color="auto"/>
        <w:right w:val="none" w:sz="0" w:space="0" w:color="auto"/>
      </w:divBdr>
    </w:div>
    <w:div w:id="1901479696">
      <w:bodyDiv w:val="1"/>
      <w:marLeft w:val="0"/>
      <w:marRight w:val="0"/>
      <w:marTop w:val="0"/>
      <w:marBottom w:val="0"/>
      <w:divBdr>
        <w:top w:val="none" w:sz="0" w:space="0" w:color="auto"/>
        <w:left w:val="none" w:sz="0" w:space="0" w:color="auto"/>
        <w:bottom w:val="none" w:sz="0" w:space="0" w:color="auto"/>
        <w:right w:val="none" w:sz="0" w:space="0" w:color="auto"/>
      </w:divBdr>
    </w:div>
    <w:div w:id="1921476061">
      <w:bodyDiv w:val="1"/>
      <w:marLeft w:val="0"/>
      <w:marRight w:val="0"/>
      <w:marTop w:val="0"/>
      <w:marBottom w:val="0"/>
      <w:divBdr>
        <w:top w:val="none" w:sz="0" w:space="0" w:color="auto"/>
        <w:left w:val="none" w:sz="0" w:space="0" w:color="auto"/>
        <w:bottom w:val="none" w:sz="0" w:space="0" w:color="auto"/>
        <w:right w:val="none" w:sz="0" w:space="0" w:color="auto"/>
      </w:divBdr>
    </w:div>
    <w:div w:id="1933197909">
      <w:bodyDiv w:val="1"/>
      <w:marLeft w:val="0"/>
      <w:marRight w:val="0"/>
      <w:marTop w:val="0"/>
      <w:marBottom w:val="0"/>
      <w:divBdr>
        <w:top w:val="none" w:sz="0" w:space="0" w:color="auto"/>
        <w:left w:val="none" w:sz="0" w:space="0" w:color="auto"/>
        <w:bottom w:val="none" w:sz="0" w:space="0" w:color="auto"/>
        <w:right w:val="none" w:sz="0" w:space="0" w:color="auto"/>
      </w:divBdr>
    </w:div>
    <w:div w:id="1945191915">
      <w:bodyDiv w:val="1"/>
      <w:marLeft w:val="0"/>
      <w:marRight w:val="0"/>
      <w:marTop w:val="0"/>
      <w:marBottom w:val="0"/>
      <w:divBdr>
        <w:top w:val="none" w:sz="0" w:space="0" w:color="auto"/>
        <w:left w:val="none" w:sz="0" w:space="0" w:color="auto"/>
        <w:bottom w:val="none" w:sz="0" w:space="0" w:color="auto"/>
        <w:right w:val="none" w:sz="0" w:space="0" w:color="auto"/>
      </w:divBdr>
    </w:div>
    <w:div w:id="1959681894">
      <w:bodyDiv w:val="1"/>
      <w:marLeft w:val="0"/>
      <w:marRight w:val="0"/>
      <w:marTop w:val="0"/>
      <w:marBottom w:val="0"/>
      <w:divBdr>
        <w:top w:val="none" w:sz="0" w:space="0" w:color="auto"/>
        <w:left w:val="none" w:sz="0" w:space="0" w:color="auto"/>
        <w:bottom w:val="none" w:sz="0" w:space="0" w:color="auto"/>
        <w:right w:val="none" w:sz="0" w:space="0" w:color="auto"/>
      </w:divBdr>
    </w:div>
    <w:div w:id="1964919397">
      <w:bodyDiv w:val="1"/>
      <w:marLeft w:val="0"/>
      <w:marRight w:val="0"/>
      <w:marTop w:val="0"/>
      <w:marBottom w:val="0"/>
      <w:divBdr>
        <w:top w:val="none" w:sz="0" w:space="0" w:color="auto"/>
        <w:left w:val="none" w:sz="0" w:space="0" w:color="auto"/>
        <w:bottom w:val="none" w:sz="0" w:space="0" w:color="auto"/>
        <w:right w:val="none" w:sz="0" w:space="0" w:color="auto"/>
      </w:divBdr>
    </w:div>
    <w:div w:id="1965499564">
      <w:bodyDiv w:val="1"/>
      <w:marLeft w:val="0"/>
      <w:marRight w:val="0"/>
      <w:marTop w:val="0"/>
      <w:marBottom w:val="0"/>
      <w:divBdr>
        <w:top w:val="none" w:sz="0" w:space="0" w:color="auto"/>
        <w:left w:val="none" w:sz="0" w:space="0" w:color="auto"/>
        <w:bottom w:val="none" w:sz="0" w:space="0" w:color="auto"/>
        <w:right w:val="none" w:sz="0" w:space="0" w:color="auto"/>
      </w:divBdr>
    </w:div>
    <w:div w:id="1971978824">
      <w:bodyDiv w:val="1"/>
      <w:marLeft w:val="0"/>
      <w:marRight w:val="0"/>
      <w:marTop w:val="0"/>
      <w:marBottom w:val="0"/>
      <w:divBdr>
        <w:top w:val="none" w:sz="0" w:space="0" w:color="auto"/>
        <w:left w:val="none" w:sz="0" w:space="0" w:color="auto"/>
        <w:bottom w:val="none" w:sz="0" w:space="0" w:color="auto"/>
        <w:right w:val="none" w:sz="0" w:space="0" w:color="auto"/>
      </w:divBdr>
    </w:div>
    <w:div w:id="2020615802">
      <w:bodyDiv w:val="1"/>
      <w:marLeft w:val="0"/>
      <w:marRight w:val="0"/>
      <w:marTop w:val="0"/>
      <w:marBottom w:val="0"/>
      <w:divBdr>
        <w:top w:val="none" w:sz="0" w:space="0" w:color="auto"/>
        <w:left w:val="none" w:sz="0" w:space="0" w:color="auto"/>
        <w:bottom w:val="none" w:sz="0" w:space="0" w:color="auto"/>
        <w:right w:val="none" w:sz="0" w:space="0" w:color="auto"/>
      </w:divBdr>
    </w:div>
    <w:div w:id="2024432686">
      <w:bodyDiv w:val="1"/>
      <w:marLeft w:val="0"/>
      <w:marRight w:val="0"/>
      <w:marTop w:val="0"/>
      <w:marBottom w:val="0"/>
      <w:divBdr>
        <w:top w:val="none" w:sz="0" w:space="0" w:color="auto"/>
        <w:left w:val="none" w:sz="0" w:space="0" w:color="auto"/>
        <w:bottom w:val="none" w:sz="0" w:space="0" w:color="auto"/>
        <w:right w:val="none" w:sz="0" w:space="0" w:color="auto"/>
      </w:divBdr>
    </w:div>
    <w:div w:id="2028020263">
      <w:bodyDiv w:val="1"/>
      <w:marLeft w:val="0"/>
      <w:marRight w:val="0"/>
      <w:marTop w:val="0"/>
      <w:marBottom w:val="0"/>
      <w:divBdr>
        <w:top w:val="none" w:sz="0" w:space="0" w:color="auto"/>
        <w:left w:val="none" w:sz="0" w:space="0" w:color="auto"/>
        <w:bottom w:val="none" w:sz="0" w:space="0" w:color="auto"/>
        <w:right w:val="none" w:sz="0" w:space="0" w:color="auto"/>
      </w:divBdr>
    </w:div>
    <w:div w:id="2031687692">
      <w:bodyDiv w:val="1"/>
      <w:marLeft w:val="0"/>
      <w:marRight w:val="0"/>
      <w:marTop w:val="0"/>
      <w:marBottom w:val="0"/>
      <w:divBdr>
        <w:top w:val="none" w:sz="0" w:space="0" w:color="auto"/>
        <w:left w:val="none" w:sz="0" w:space="0" w:color="auto"/>
        <w:bottom w:val="none" w:sz="0" w:space="0" w:color="auto"/>
        <w:right w:val="none" w:sz="0" w:space="0" w:color="auto"/>
      </w:divBdr>
    </w:div>
    <w:div w:id="2038658179">
      <w:bodyDiv w:val="1"/>
      <w:marLeft w:val="0"/>
      <w:marRight w:val="0"/>
      <w:marTop w:val="0"/>
      <w:marBottom w:val="0"/>
      <w:divBdr>
        <w:top w:val="none" w:sz="0" w:space="0" w:color="auto"/>
        <w:left w:val="none" w:sz="0" w:space="0" w:color="auto"/>
        <w:bottom w:val="none" w:sz="0" w:space="0" w:color="auto"/>
        <w:right w:val="none" w:sz="0" w:space="0" w:color="auto"/>
      </w:divBdr>
    </w:div>
    <w:div w:id="2040665194">
      <w:bodyDiv w:val="1"/>
      <w:marLeft w:val="0"/>
      <w:marRight w:val="0"/>
      <w:marTop w:val="0"/>
      <w:marBottom w:val="0"/>
      <w:divBdr>
        <w:top w:val="none" w:sz="0" w:space="0" w:color="auto"/>
        <w:left w:val="none" w:sz="0" w:space="0" w:color="auto"/>
        <w:bottom w:val="none" w:sz="0" w:space="0" w:color="auto"/>
        <w:right w:val="none" w:sz="0" w:space="0" w:color="auto"/>
      </w:divBdr>
    </w:div>
    <w:div w:id="2048603563">
      <w:bodyDiv w:val="1"/>
      <w:marLeft w:val="0"/>
      <w:marRight w:val="0"/>
      <w:marTop w:val="0"/>
      <w:marBottom w:val="0"/>
      <w:divBdr>
        <w:top w:val="none" w:sz="0" w:space="0" w:color="auto"/>
        <w:left w:val="none" w:sz="0" w:space="0" w:color="auto"/>
        <w:bottom w:val="none" w:sz="0" w:space="0" w:color="auto"/>
        <w:right w:val="none" w:sz="0" w:space="0" w:color="auto"/>
      </w:divBdr>
    </w:div>
    <w:div w:id="2055080298">
      <w:bodyDiv w:val="1"/>
      <w:marLeft w:val="0"/>
      <w:marRight w:val="0"/>
      <w:marTop w:val="0"/>
      <w:marBottom w:val="0"/>
      <w:divBdr>
        <w:top w:val="none" w:sz="0" w:space="0" w:color="auto"/>
        <w:left w:val="none" w:sz="0" w:space="0" w:color="auto"/>
        <w:bottom w:val="none" w:sz="0" w:space="0" w:color="auto"/>
        <w:right w:val="none" w:sz="0" w:space="0" w:color="auto"/>
      </w:divBdr>
    </w:div>
    <w:div w:id="2065373902">
      <w:bodyDiv w:val="1"/>
      <w:marLeft w:val="0"/>
      <w:marRight w:val="0"/>
      <w:marTop w:val="0"/>
      <w:marBottom w:val="0"/>
      <w:divBdr>
        <w:top w:val="none" w:sz="0" w:space="0" w:color="auto"/>
        <w:left w:val="none" w:sz="0" w:space="0" w:color="auto"/>
        <w:bottom w:val="none" w:sz="0" w:space="0" w:color="auto"/>
        <w:right w:val="none" w:sz="0" w:space="0" w:color="auto"/>
      </w:divBdr>
    </w:div>
    <w:div w:id="2070760061">
      <w:bodyDiv w:val="1"/>
      <w:marLeft w:val="0"/>
      <w:marRight w:val="0"/>
      <w:marTop w:val="0"/>
      <w:marBottom w:val="0"/>
      <w:divBdr>
        <w:top w:val="none" w:sz="0" w:space="0" w:color="auto"/>
        <w:left w:val="none" w:sz="0" w:space="0" w:color="auto"/>
        <w:bottom w:val="none" w:sz="0" w:space="0" w:color="auto"/>
        <w:right w:val="none" w:sz="0" w:space="0" w:color="auto"/>
      </w:divBdr>
    </w:div>
    <w:div w:id="2077821787">
      <w:bodyDiv w:val="1"/>
      <w:marLeft w:val="0"/>
      <w:marRight w:val="0"/>
      <w:marTop w:val="0"/>
      <w:marBottom w:val="0"/>
      <w:divBdr>
        <w:top w:val="none" w:sz="0" w:space="0" w:color="auto"/>
        <w:left w:val="none" w:sz="0" w:space="0" w:color="auto"/>
        <w:bottom w:val="none" w:sz="0" w:space="0" w:color="auto"/>
        <w:right w:val="none" w:sz="0" w:space="0" w:color="auto"/>
      </w:divBdr>
    </w:div>
    <w:div w:id="2077900504">
      <w:bodyDiv w:val="1"/>
      <w:marLeft w:val="0"/>
      <w:marRight w:val="0"/>
      <w:marTop w:val="0"/>
      <w:marBottom w:val="0"/>
      <w:divBdr>
        <w:top w:val="none" w:sz="0" w:space="0" w:color="auto"/>
        <w:left w:val="none" w:sz="0" w:space="0" w:color="auto"/>
        <w:bottom w:val="none" w:sz="0" w:space="0" w:color="auto"/>
        <w:right w:val="none" w:sz="0" w:space="0" w:color="auto"/>
      </w:divBdr>
    </w:div>
    <w:div w:id="2085565516">
      <w:bodyDiv w:val="1"/>
      <w:marLeft w:val="0"/>
      <w:marRight w:val="0"/>
      <w:marTop w:val="0"/>
      <w:marBottom w:val="0"/>
      <w:divBdr>
        <w:top w:val="none" w:sz="0" w:space="0" w:color="auto"/>
        <w:left w:val="none" w:sz="0" w:space="0" w:color="auto"/>
        <w:bottom w:val="none" w:sz="0" w:space="0" w:color="auto"/>
        <w:right w:val="none" w:sz="0" w:space="0" w:color="auto"/>
      </w:divBdr>
    </w:div>
    <w:div w:id="2090612319">
      <w:bodyDiv w:val="1"/>
      <w:marLeft w:val="0"/>
      <w:marRight w:val="0"/>
      <w:marTop w:val="0"/>
      <w:marBottom w:val="0"/>
      <w:divBdr>
        <w:top w:val="none" w:sz="0" w:space="0" w:color="auto"/>
        <w:left w:val="none" w:sz="0" w:space="0" w:color="auto"/>
        <w:bottom w:val="none" w:sz="0" w:space="0" w:color="auto"/>
        <w:right w:val="none" w:sz="0" w:space="0" w:color="auto"/>
      </w:divBdr>
    </w:div>
    <w:div w:id="2097286721">
      <w:bodyDiv w:val="1"/>
      <w:marLeft w:val="0"/>
      <w:marRight w:val="0"/>
      <w:marTop w:val="0"/>
      <w:marBottom w:val="0"/>
      <w:divBdr>
        <w:top w:val="none" w:sz="0" w:space="0" w:color="auto"/>
        <w:left w:val="none" w:sz="0" w:space="0" w:color="auto"/>
        <w:bottom w:val="none" w:sz="0" w:space="0" w:color="auto"/>
        <w:right w:val="none" w:sz="0" w:space="0" w:color="auto"/>
      </w:divBdr>
    </w:div>
    <w:div w:id="2113276671">
      <w:bodyDiv w:val="1"/>
      <w:marLeft w:val="0"/>
      <w:marRight w:val="0"/>
      <w:marTop w:val="0"/>
      <w:marBottom w:val="0"/>
      <w:divBdr>
        <w:top w:val="none" w:sz="0" w:space="0" w:color="auto"/>
        <w:left w:val="none" w:sz="0" w:space="0" w:color="auto"/>
        <w:bottom w:val="none" w:sz="0" w:space="0" w:color="auto"/>
        <w:right w:val="none" w:sz="0" w:space="0" w:color="auto"/>
      </w:divBdr>
    </w:div>
    <w:div w:id="2123180241">
      <w:bodyDiv w:val="1"/>
      <w:marLeft w:val="0"/>
      <w:marRight w:val="0"/>
      <w:marTop w:val="0"/>
      <w:marBottom w:val="0"/>
      <w:divBdr>
        <w:top w:val="none" w:sz="0" w:space="0" w:color="auto"/>
        <w:left w:val="none" w:sz="0" w:space="0" w:color="auto"/>
        <w:bottom w:val="none" w:sz="0" w:space="0" w:color="auto"/>
        <w:right w:val="none" w:sz="0" w:space="0" w:color="auto"/>
      </w:divBdr>
    </w:div>
    <w:div w:id="21271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13656-EFA5-4F01-8A89-814BB156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2177</Words>
  <Characters>13068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Tarwacki</dc:creator>
  <cp:keywords/>
  <dc:description/>
  <cp:lastModifiedBy>Artur Tarwacki</cp:lastModifiedBy>
  <cp:revision>4</cp:revision>
  <cp:lastPrinted>2026-05-26T11:23:00Z</cp:lastPrinted>
  <dcterms:created xsi:type="dcterms:W3CDTF">2026-05-26T11:21:00Z</dcterms:created>
  <dcterms:modified xsi:type="dcterms:W3CDTF">2026-05-26T11:23:00Z</dcterms:modified>
</cp:coreProperties>
</file>