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2F8986FC" w14:textId="27ADB4E8" w:rsidR="00C90514" w:rsidRPr="001D0DC3" w:rsidRDefault="008325A1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A0C4F5B" w14:textId="4F390962" w:rsidR="00C90514" w:rsidRPr="001D0DC3" w:rsidRDefault="00C90514" w:rsidP="00764D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DC3">
        <w:rPr>
          <w:rFonts w:ascii="Times New Roman" w:hAnsi="Times New Roman" w:cs="Times New Roman"/>
          <w:sz w:val="28"/>
          <w:szCs w:val="28"/>
        </w:rPr>
        <w:t xml:space="preserve">z </w:t>
      </w:r>
      <w:r w:rsidR="0061611A">
        <w:rPr>
          <w:rFonts w:ascii="Times New Roman" w:hAnsi="Times New Roman" w:cs="Times New Roman"/>
          <w:sz w:val="28"/>
          <w:szCs w:val="28"/>
        </w:rPr>
        <w:t>30</w:t>
      </w:r>
      <w:r w:rsidRPr="001D0DC3">
        <w:rPr>
          <w:rFonts w:ascii="Times New Roman" w:hAnsi="Times New Roman" w:cs="Times New Roman"/>
          <w:sz w:val="28"/>
          <w:szCs w:val="28"/>
        </w:rPr>
        <w:t>.</w:t>
      </w:r>
      <w:r w:rsidR="0061611A">
        <w:rPr>
          <w:rFonts w:ascii="Times New Roman" w:hAnsi="Times New Roman" w:cs="Times New Roman"/>
          <w:sz w:val="28"/>
          <w:szCs w:val="28"/>
        </w:rPr>
        <w:t>12</w:t>
      </w:r>
      <w:r w:rsidRPr="001D0DC3">
        <w:rPr>
          <w:rFonts w:ascii="Times New Roman" w:hAnsi="Times New Roman" w:cs="Times New Roman"/>
          <w:sz w:val="28"/>
          <w:szCs w:val="28"/>
        </w:rPr>
        <w:t>.202</w:t>
      </w:r>
      <w:r w:rsidR="00BF4A97">
        <w:rPr>
          <w:rFonts w:ascii="Times New Roman" w:hAnsi="Times New Roman" w:cs="Times New Roman"/>
          <w:sz w:val="28"/>
          <w:szCs w:val="28"/>
        </w:rPr>
        <w:t>5</w:t>
      </w:r>
      <w:r w:rsidRPr="001D0DC3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4EDC0621" w14:textId="091F5216" w:rsidR="00146A05" w:rsidRPr="001D0DC3" w:rsidRDefault="00B76B9F" w:rsidP="00764D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4356F">
        <w:rPr>
          <w:rFonts w:ascii="Times New Roman" w:hAnsi="Times New Roman" w:cs="Times New Roman"/>
          <w:b/>
          <w:sz w:val="28"/>
          <w:szCs w:val="28"/>
        </w:rPr>
        <w:t>działach administracji koronnej</w:t>
      </w:r>
    </w:p>
    <w:p w14:paraId="74790AA4" w14:textId="77777777" w:rsidR="00EB39E1" w:rsidRDefault="00EB39E1" w:rsidP="00764D08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ED6C414" w14:textId="5FC64138" w:rsidR="00BF4A97" w:rsidRPr="00702F65" w:rsidRDefault="00641DFA" w:rsidP="00C20258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933D1F">
        <w:rPr>
          <w:rFonts w:ascii="Times New Roman" w:eastAsiaTheme="minorHAnsi" w:hAnsi="Times New Roman" w:cs="Times New Roman"/>
          <w:lang w:eastAsia="en-US"/>
        </w:rPr>
        <w:t>1</w:t>
      </w:r>
    </w:p>
    <w:p w14:paraId="7E5AD913" w14:textId="5D904B62" w:rsidR="00BF4A97" w:rsidRPr="00702F65" w:rsidRDefault="00BF4A97" w:rsidP="00C20258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702F65">
        <w:rPr>
          <w:rFonts w:ascii="Times New Roman" w:eastAsiaTheme="minorHAnsi" w:hAnsi="Times New Roman" w:cs="Times New Roman"/>
          <w:b/>
          <w:bCs/>
          <w:lang w:eastAsia="en-US"/>
        </w:rPr>
        <w:t>Przepisy ogólne</w:t>
      </w:r>
    </w:p>
    <w:p w14:paraId="5BCFF95C" w14:textId="77777777" w:rsidR="00EB39E1" w:rsidRDefault="00EB39E1" w:rsidP="00764D08">
      <w:pPr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B9DB659" w14:textId="5FCEA9D2" w:rsidR="00A3634F" w:rsidRDefault="008D4DB1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D4DB1">
        <w:rPr>
          <w:rFonts w:ascii="Times New Roman" w:eastAsiaTheme="minorHAnsi" w:hAnsi="Times New Roman" w:cs="Times New Roman"/>
          <w:b/>
          <w:bCs/>
          <w:lang w:eastAsia="en-US"/>
        </w:rPr>
        <w:t>Art. 1.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266496">
        <w:rPr>
          <w:rFonts w:ascii="Times New Roman" w:eastAsiaTheme="minorHAnsi" w:hAnsi="Times New Roman" w:cs="Times New Roman"/>
          <w:lang w:eastAsia="en-US"/>
        </w:rPr>
        <w:t>Ustawa określa</w:t>
      </w:r>
      <w:r w:rsidR="00062D75">
        <w:rPr>
          <w:rFonts w:ascii="Times New Roman" w:eastAsiaTheme="minorHAnsi" w:hAnsi="Times New Roman" w:cs="Times New Roman"/>
          <w:lang w:eastAsia="en-US"/>
        </w:rPr>
        <w:t xml:space="preserve"> zakres działów administracji koronnej, zwanych dalej „działami”, oraz właściwość ministra koronnego kierującego </w:t>
      </w:r>
      <w:r w:rsidR="0032750C">
        <w:rPr>
          <w:rFonts w:ascii="Times New Roman" w:eastAsiaTheme="minorHAnsi" w:hAnsi="Times New Roman" w:cs="Times New Roman"/>
          <w:lang w:eastAsia="en-US"/>
        </w:rPr>
        <w:t>danym działem.</w:t>
      </w:r>
    </w:p>
    <w:p w14:paraId="657850BB" w14:textId="77777777" w:rsidR="00633687" w:rsidRDefault="00633687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FD6C98" w14:textId="59667097" w:rsidR="00633687" w:rsidRDefault="00633687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2. </w:t>
      </w:r>
      <w:r w:rsidR="0050676F">
        <w:rPr>
          <w:rFonts w:ascii="Times New Roman" w:eastAsiaTheme="minorHAnsi" w:hAnsi="Times New Roman" w:cs="Times New Roman"/>
          <w:lang w:eastAsia="en-US"/>
        </w:rPr>
        <w:t xml:space="preserve">Przewodniczący Rządu Koronnego </w:t>
      </w:r>
      <w:r w:rsidR="00CA5392">
        <w:rPr>
          <w:rFonts w:ascii="Times New Roman" w:eastAsiaTheme="minorHAnsi" w:hAnsi="Times New Roman" w:cs="Times New Roman"/>
          <w:lang w:eastAsia="en-US"/>
        </w:rPr>
        <w:t>ustala, w drodze rozporządzenia, szczegółowy zakres działania ministra koronnego niezwłocznie po jego powołaniu</w:t>
      </w:r>
      <w:r w:rsidR="00004771">
        <w:rPr>
          <w:rFonts w:ascii="Times New Roman" w:eastAsiaTheme="minorHAnsi" w:hAnsi="Times New Roman" w:cs="Times New Roman"/>
          <w:lang w:eastAsia="en-US"/>
        </w:rPr>
        <w:t xml:space="preserve"> oraz ministerstwo lub inny urząd administracji koronnej, który ma obsługiwać ministra koronnego</w:t>
      </w:r>
      <w:r w:rsidR="00CB6ED8">
        <w:rPr>
          <w:rFonts w:ascii="Times New Roman" w:eastAsiaTheme="minorHAnsi" w:hAnsi="Times New Roman" w:cs="Times New Roman"/>
          <w:lang w:eastAsia="en-US"/>
        </w:rPr>
        <w:t>.</w:t>
      </w:r>
    </w:p>
    <w:p w14:paraId="09CA4760" w14:textId="77777777" w:rsidR="001A485A" w:rsidRDefault="001A485A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8890A54" w14:textId="11A57E2C" w:rsidR="001A485A" w:rsidRDefault="001A485A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3. </w:t>
      </w:r>
      <w:r w:rsidR="00867554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Ministra</w:t>
      </w:r>
      <w:r w:rsidR="00C23FEC">
        <w:rPr>
          <w:rFonts w:ascii="Times New Roman" w:eastAsiaTheme="minorHAnsi" w:hAnsi="Times New Roman" w:cs="Times New Roman"/>
          <w:lang w:eastAsia="en-US"/>
        </w:rPr>
        <w:t xml:space="preserve"> koronnego</w:t>
      </w:r>
      <w:r>
        <w:rPr>
          <w:rFonts w:ascii="Times New Roman" w:eastAsiaTheme="minorHAnsi" w:hAnsi="Times New Roman" w:cs="Times New Roman"/>
          <w:lang w:eastAsia="en-US"/>
        </w:rPr>
        <w:t xml:space="preserve"> kierującego </w:t>
      </w:r>
      <w:r w:rsidR="00C23FEC">
        <w:rPr>
          <w:rFonts w:ascii="Times New Roman" w:eastAsiaTheme="minorHAnsi" w:hAnsi="Times New Roman" w:cs="Times New Roman"/>
          <w:lang w:eastAsia="en-US"/>
        </w:rPr>
        <w:t xml:space="preserve">określonym działem określa się jako ministra koronnego właściwego do spraw oznaczonych nazwą danego działu, </w:t>
      </w:r>
      <w:r w:rsidR="00867554">
        <w:rPr>
          <w:rFonts w:ascii="Times New Roman" w:eastAsiaTheme="minorHAnsi" w:hAnsi="Times New Roman" w:cs="Times New Roman"/>
          <w:lang w:eastAsia="en-US"/>
        </w:rPr>
        <w:t>określoną w art. 4.</w:t>
      </w:r>
    </w:p>
    <w:p w14:paraId="4201DB4E" w14:textId="19A2DD99" w:rsidR="00867554" w:rsidRDefault="00867554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Minister koronny kierujący działem administracji koronnej jest właściwy w sprawach z zakresu administracji koronnej określonych w ustawie</w:t>
      </w:r>
      <w:r w:rsidR="00436080">
        <w:rPr>
          <w:rFonts w:ascii="Times New Roman" w:eastAsiaTheme="minorHAnsi" w:hAnsi="Times New Roman" w:cs="Times New Roman"/>
          <w:lang w:eastAsia="en-US"/>
        </w:rPr>
        <w:t>, z wyjątkiem spraw zastrzeżonych w odrębnych przepisach do kompetencji innego organu.</w:t>
      </w:r>
    </w:p>
    <w:p w14:paraId="57B9E1DC" w14:textId="3820996A" w:rsidR="00810771" w:rsidRPr="001A485A" w:rsidRDefault="00810771" w:rsidP="00266496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Ministrowie koronni właściwi do spraw oznaczonych nazwą </w:t>
      </w:r>
      <w:r w:rsidR="00684DE0">
        <w:rPr>
          <w:rFonts w:ascii="Times New Roman" w:eastAsiaTheme="minorHAnsi" w:hAnsi="Times New Roman" w:cs="Times New Roman"/>
          <w:lang w:eastAsia="en-US"/>
        </w:rPr>
        <w:t>danego działu mogą wykonywać inne zadania i kompetencje, jeżeli przewidują to przepisy odrębne.</w:t>
      </w:r>
    </w:p>
    <w:p w14:paraId="386E4BD1" w14:textId="3BAA7901" w:rsidR="00264443" w:rsidRDefault="002644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B93823" w14:textId="52C3EEC1" w:rsidR="00933D1F" w:rsidRPr="00702F65" w:rsidRDefault="00933D1F" w:rsidP="00933D1F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2</w:t>
      </w:r>
    </w:p>
    <w:p w14:paraId="68AB99FD" w14:textId="4BD4A52C" w:rsidR="00933D1F" w:rsidRPr="00702F65" w:rsidRDefault="00933D1F" w:rsidP="00933D1F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Klasyfikacja działów administracji koronnej</w:t>
      </w:r>
    </w:p>
    <w:p w14:paraId="27DD0FA3" w14:textId="77777777" w:rsidR="007C7C21" w:rsidRDefault="007C7C2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0043110" w14:textId="42CC24FE" w:rsidR="007C7C21" w:rsidRDefault="00933D1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4. </w:t>
      </w:r>
      <w:r>
        <w:rPr>
          <w:rFonts w:ascii="Times New Roman" w:eastAsiaTheme="minorHAnsi" w:hAnsi="Times New Roman" w:cs="Times New Roman"/>
          <w:lang w:eastAsia="en-US"/>
        </w:rPr>
        <w:t>Ustala się następujące działy:</w:t>
      </w:r>
    </w:p>
    <w:p w14:paraId="10EBE76B" w14:textId="3934B1B6" w:rsidR="00933D1F" w:rsidRDefault="00933D1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administracja publiczna;</w:t>
      </w:r>
    </w:p>
    <w:p w14:paraId="64BA2C9B" w14:textId="33EFECB5" w:rsidR="00CC34FD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aktywa państwowe;</w:t>
      </w:r>
    </w:p>
    <w:p w14:paraId="4B375E06" w14:textId="6CD624AA" w:rsidR="00933D1F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933D1F">
        <w:rPr>
          <w:rFonts w:ascii="Times New Roman" w:eastAsiaTheme="minorHAnsi" w:hAnsi="Times New Roman" w:cs="Times New Roman"/>
          <w:lang w:eastAsia="en-US"/>
        </w:rPr>
        <w:t>) budownictwo</w:t>
      </w:r>
      <w:r w:rsidR="00AA0B56">
        <w:rPr>
          <w:rFonts w:ascii="Times New Roman" w:eastAsiaTheme="minorHAnsi" w:hAnsi="Times New Roman" w:cs="Times New Roman"/>
          <w:lang w:eastAsia="en-US"/>
        </w:rPr>
        <w:t xml:space="preserve"> </w:t>
      </w:r>
      <w:r w:rsidR="003F0B22">
        <w:rPr>
          <w:rFonts w:ascii="Times New Roman" w:eastAsiaTheme="minorHAnsi" w:hAnsi="Times New Roman" w:cs="Times New Roman"/>
          <w:lang w:eastAsia="en-US"/>
        </w:rPr>
        <w:t>i</w:t>
      </w:r>
      <w:r w:rsidR="00AA0B56">
        <w:rPr>
          <w:rFonts w:ascii="Times New Roman" w:eastAsiaTheme="minorHAnsi" w:hAnsi="Times New Roman" w:cs="Times New Roman"/>
          <w:lang w:eastAsia="en-US"/>
        </w:rPr>
        <w:t xml:space="preserve"> mieszkalnictwo;</w:t>
      </w:r>
    </w:p>
    <w:p w14:paraId="61EAA5F6" w14:textId="79A02AB0" w:rsidR="00AA0B56" w:rsidRDefault="00AA0B5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837775">
        <w:rPr>
          <w:rFonts w:ascii="Times New Roman" w:eastAsiaTheme="minorHAnsi" w:hAnsi="Times New Roman" w:cs="Times New Roman"/>
          <w:lang w:eastAsia="en-US"/>
        </w:rPr>
        <w:t>budżet;</w:t>
      </w:r>
    </w:p>
    <w:p w14:paraId="4236F8A0" w14:textId="39F8C4CF" w:rsidR="00570860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członkostwo Korony w DWZZM;</w:t>
      </w:r>
    </w:p>
    <w:p w14:paraId="62A864BD" w14:textId="66DBEFC4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</w:t>
      </w:r>
      <w:r w:rsidR="00837775">
        <w:rPr>
          <w:rFonts w:ascii="Times New Roman" w:eastAsiaTheme="minorHAnsi" w:hAnsi="Times New Roman" w:cs="Times New Roman"/>
          <w:lang w:eastAsia="en-US"/>
        </w:rPr>
        <w:t>) energia;</w:t>
      </w:r>
    </w:p>
    <w:p w14:paraId="7FB9E804" w14:textId="3627182E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837775">
        <w:rPr>
          <w:rFonts w:ascii="Times New Roman" w:eastAsiaTheme="minorHAnsi" w:hAnsi="Times New Roman" w:cs="Times New Roman"/>
          <w:lang w:eastAsia="en-US"/>
        </w:rPr>
        <w:t>) finanse publiczne;</w:t>
      </w:r>
    </w:p>
    <w:p w14:paraId="62264F47" w14:textId="2AE1DD4D" w:rsidR="00837775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837775">
        <w:rPr>
          <w:rFonts w:ascii="Times New Roman" w:eastAsiaTheme="minorHAnsi" w:hAnsi="Times New Roman" w:cs="Times New Roman"/>
          <w:lang w:eastAsia="en-US"/>
        </w:rPr>
        <w:t xml:space="preserve">) </w:t>
      </w:r>
      <w:r w:rsidR="009C3DCE">
        <w:rPr>
          <w:rFonts w:ascii="Times New Roman" w:eastAsiaTheme="minorHAnsi" w:hAnsi="Times New Roman" w:cs="Times New Roman"/>
          <w:lang w:eastAsia="en-US"/>
        </w:rPr>
        <w:t>gospodarka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 i handel między regionami</w:t>
      </w:r>
      <w:r w:rsidR="009C3DCE">
        <w:rPr>
          <w:rFonts w:ascii="Times New Roman" w:eastAsiaTheme="minorHAnsi" w:hAnsi="Times New Roman" w:cs="Times New Roman"/>
          <w:lang w:eastAsia="en-US"/>
        </w:rPr>
        <w:t>;</w:t>
      </w:r>
    </w:p>
    <w:p w14:paraId="0796097B" w14:textId="163B6827" w:rsidR="009C3DCE" w:rsidRDefault="0057086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9</w:t>
      </w:r>
      <w:r w:rsidR="009C3DCE">
        <w:rPr>
          <w:rFonts w:ascii="Times New Roman" w:eastAsiaTheme="minorHAnsi" w:hAnsi="Times New Roman" w:cs="Times New Roman"/>
          <w:lang w:eastAsia="en-US"/>
        </w:rPr>
        <w:t>) instytucje finansowe;</w:t>
      </w:r>
    </w:p>
    <w:p w14:paraId="4AC066F5" w14:textId="446A1AE5" w:rsidR="009C3DCE" w:rsidRDefault="009C3D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10) </w:t>
      </w:r>
      <w:r w:rsidR="00CE5778">
        <w:rPr>
          <w:rFonts w:ascii="Times New Roman" w:eastAsiaTheme="minorHAnsi" w:hAnsi="Times New Roman" w:cs="Times New Roman"/>
          <w:lang w:eastAsia="en-US"/>
        </w:rPr>
        <w:t>klimat;</w:t>
      </w:r>
    </w:p>
    <w:p w14:paraId="5BAD9E0C" w14:textId="2E04F426" w:rsidR="00397061" w:rsidRDefault="0039706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11) koordynacja 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i harmonizacja </w:t>
      </w:r>
      <w:r w:rsidR="0069064F">
        <w:rPr>
          <w:rFonts w:ascii="Times New Roman" w:eastAsiaTheme="minorHAnsi" w:hAnsi="Times New Roman" w:cs="Times New Roman"/>
          <w:lang w:eastAsia="en-US"/>
        </w:rPr>
        <w:t>polityk regionalnych;</w:t>
      </w:r>
    </w:p>
    <w:p w14:paraId="6E04AE39" w14:textId="41BC4EAF" w:rsidR="00CE5778" w:rsidRDefault="00CE577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CC34FD">
        <w:rPr>
          <w:rFonts w:ascii="Times New Roman" w:eastAsiaTheme="minorHAnsi" w:hAnsi="Times New Roman" w:cs="Times New Roman"/>
          <w:lang w:eastAsia="en-US"/>
        </w:rPr>
        <w:t>kultura i ochrona dziedzictwa Multikonian;</w:t>
      </w:r>
    </w:p>
    <w:p w14:paraId="7B6FA95A" w14:textId="17036D8B" w:rsidR="00CC34FD" w:rsidRDefault="00CC34F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3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994334">
        <w:rPr>
          <w:rFonts w:ascii="Times New Roman" w:eastAsiaTheme="minorHAnsi" w:hAnsi="Times New Roman" w:cs="Times New Roman"/>
          <w:lang w:eastAsia="en-US"/>
        </w:rPr>
        <w:t>łączność;</w:t>
      </w:r>
    </w:p>
    <w:p w14:paraId="7358CFD4" w14:textId="5D62B8D1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4</w:t>
      </w:r>
      <w:r>
        <w:rPr>
          <w:rFonts w:ascii="Times New Roman" w:eastAsiaTheme="minorHAnsi" w:hAnsi="Times New Roman" w:cs="Times New Roman"/>
          <w:lang w:eastAsia="en-US"/>
        </w:rPr>
        <w:t>) oświata i wychowanie;</w:t>
      </w:r>
    </w:p>
    <w:p w14:paraId="482F3CBE" w14:textId="066DB6CF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5</w:t>
      </w:r>
      <w:r>
        <w:rPr>
          <w:rFonts w:ascii="Times New Roman" w:eastAsiaTheme="minorHAnsi" w:hAnsi="Times New Roman" w:cs="Times New Roman"/>
          <w:lang w:eastAsia="en-US"/>
        </w:rPr>
        <w:t>) praca;</w:t>
      </w:r>
    </w:p>
    <w:p w14:paraId="39E575A1" w14:textId="4BC0C931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6</w:t>
      </w:r>
      <w:r>
        <w:rPr>
          <w:rFonts w:ascii="Times New Roman" w:eastAsiaTheme="minorHAnsi" w:hAnsi="Times New Roman" w:cs="Times New Roman"/>
          <w:lang w:eastAsia="en-US"/>
        </w:rPr>
        <w:t>) rolnictwo;</w:t>
      </w:r>
    </w:p>
    <w:p w14:paraId="60ADD956" w14:textId="397AE11C" w:rsidR="00994334" w:rsidRDefault="0099433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7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A27C98">
        <w:rPr>
          <w:rFonts w:ascii="Times New Roman" w:eastAsiaTheme="minorHAnsi" w:hAnsi="Times New Roman" w:cs="Times New Roman"/>
          <w:lang w:eastAsia="en-US"/>
        </w:rPr>
        <w:t>sprawiedliwość;</w:t>
      </w:r>
    </w:p>
    <w:p w14:paraId="20EB8489" w14:textId="2E7C2256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8</w:t>
      </w:r>
      <w:r>
        <w:rPr>
          <w:rFonts w:ascii="Times New Roman" w:eastAsiaTheme="minorHAnsi" w:hAnsi="Times New Roman" w:cs="Times New Roman"/>
          <w:lang w:eastAsia="en-US"/>
        </w:rPr>
        <w:t>) szkolnictwo wyższe i nauka;</w:t>
      </w:r>
    </w:p>
    <w:p w14:paraId="2D18EFF8" w14:textId="4492FA22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69064F">
        <w:rPr>
          <w:rFonts w:ascii="Times New Roman" w:eastAsiaTheme="minorHAnsi" w:hAnsi="Times New Roman" w:cs="Times New Roman"/>
          <w:lang w:eastAsia="en-US"/>
        </w:rPr>
        <w:t>9</w:t>
      </w:r>
      <w:r>
        <w:rPr>
          <w:rFonts w:ascii="Times New Roman" w:eastAsiaTheme="minorHAnsi" w:hAnsi="Times New Roman" w:cs="Times New Roman"/>
          <w:lang w:eastAsia="en-US"/>
        </w:rPr>
        <w:t>) transport;</w:t>
      </w:r>
    </w:p>
    <w:p w14:paraId="2AF93BEB" w14:textId="2FA0E0BE" w:rsidR="00A27C98" w:rsidRDefault="006906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20</w:t>
      </w:r>
      <w:r w:rsidR="00A27C98">
        <w:rPr>
          <w:rFonts w:ascii="Times New Roman" w:eastAsiaTheme="minorHAnsi" w:hAnsi="Times New Roman" w:cs="Times New Roman"/>
          <w:lang w:eastAsia="en-US"/>
        </w:rPr>
        <w:t>) turystyka;</w:t>
      </w:r>
    </w:p>
    <w:p w14:paraId="0B054447" w14:textId="66E15063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1</w:t>
      </w:r>
      <w:r>
        <w:rPr>
          <w:rFonts w:ascii="Times New Roman" w:eastAsiaTheme="minorHAnsi" w:hAnsi="Times New Roman" w:cs="Times New Roman"/>
          <w:lang w:eastAsia="en-US"/>
        </w:rPr>
        <w:t>) środowisko;</w:t>
      </w:r>
    </w:p>
    <w:p w14:paraId="13BF2D90" w14:textId="5F6590EB" w:rsidR="00A27C98" w:rsidRDefault="00A27C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372EFC">
        <w:rPr>
          <w:rFonts w:ascii="Times New Roman" w:eastAsiaTheme="minorHAnsi" w:hAnsi="Times New Roman" w:cs="Times New Roman"/>
          <w:lang w:eastAsia="en-US"/>
        </w:rPr>
        <w:t>rodzina;</w:t>
      </w:r>
    </w:p>
    <w:p w14:paraId="1F5E6E00" w14:textId="74F8EE6B" w:rsidR="00372EFC" w:rsidRDefault="00372EF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3</w:t>
      </w:r>
      <w:r>
        <w:rPr>
          <w:rFonts w:ascii="Times New Roman" w:eastAsiaTheme="minorHAnsi" w:hAnsi="Times New Roman" w:cs="Times New Roman"/>
          <w:lang w:eastAsia="en-US"/>
        </w:rPr>
        <w:t>) sprawy wewnętrzne i bezpieczeństwo</w:t>
      </w:r>
      <w:r w:rsidR="00587FCE">
        <w:rPr>
          <w:rFonts w:ascii="Times New Roman" w:eastAsiaTheme="minorHAnsi" w:hAnsi="Times New Roman" w:cs="Times New Roman"/>
          <w:lang w:eastAsia="en-US"/>
        </w:rPr>
        <w:t xml:space="preserve"> państwa;</w:t>
      </w:r>
    </w:p>
    <w:p w14:paraId="7DE741B2" w14:textId="72B3A952" w:rsidR="00F6495C" w:rsidRDefault="00F6495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4</w:t>
      </w:r>
      <w:r>
        <w:rPr>
          <w:rFonts w:ascii="Times New Roman" w:eastAsiaTheme="minorHAnsi" w:hAnsi="Times New Roman" w:cs="Times New Roman"/>
          <w:lang w:eastAsia="en-US"/>
        </w:rPr>
        <w:t>) sprawy zagraniczne;</w:t>
      </w:r>
    </w:p>
    <w:p w14:paraId="7DB0A588" w14:textId="7EF5ED77" w:rsidR="00F6495C" w:rsidRDefault="00F6495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5</w:t>
      </w:r>
      <w:r>
        <w:rPr>
          <w:rFonts w:ascii="Times New Roman" w:eastAsiaTheme="minorHAnsi" w:hAnsi="Times New Roman" w:cs="Times New Roman"/>
          <w:lang w:eastAsia="en-US"/>
        </w:rPr>
        <w:t xml:space="preserve">) wojskowość i </w:t>
      </w:r>
      <w:r w:rsidR="00473CB1">
        <w:rPr>
          <w:rFonts w:ascii="Times New Roman" w:eastAsiaTheme="minorHAnsi" w:hAnsi="Times New Roman" w:cs="Times New Roman"/>
          <w:lang w:eastAsia="en-US"/>
        </w:rPr>
        <w:t xml:space="preserve">organizacja </w:t>
      </w:r>
      <w:r>
        <w:rPr>
          <w:rFonts w:ascii="Times New Roman" w:eastAsiaTheme="minorHAnsi" w:hAnsi="Times New Roman" w:cs="Times New Roman"/>
          <w:lang w:eastAsia="en-US"/>
        </w:rPr>
        <w:t>bezpieczeństw</w:t>
      </w:r>
      <w:r w:rsidR="00473CB1">
        <w:rPr>
          <w:rFonts w:ascii="Times New Roman" w:eastAsiaTheme="minorHAnsi" w:hAnsi="Times New Roman" w:cs="Times New Roman"/>
          <w:lang w:eastAsia="en-US"/>
        </w:rPr>
        <w:t>a</w:t>
      </w:r>
      <w:r>
        <w:rPr>
          <w:rFonts w:ascii="Times New Roman" w:eastAsiaTheme="minorHAnsi" w:hAnsi="Times New Roman" w:cs="Times New Roman"/>
          <w:lang w:eastAsia="en-US"/>
        </w:rPr>
        <w:t xml:space="preserve"> w Feloroście</w:t>
      </w:r>
    </w:p>
    <w:p w14:paraId="4B96BA2F" w14:textId="1CA856EF" w:rsidR="00587FCE" w:rsidRDefault="00587F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6</w:t>
      </w:r>
      <w:r>
        <w:rPr>
          <w:rFonts w:ascii="Times New Roman" w:eastAsiaTheme="minorHAnsi" w:hAnsi="Times New Roman" w:cs="Times New Roman"/>
          <w:lang w:eastAsia="en-US"/>
        </w:rPr>
        <w:t>) wyznania religijne, związki wyznaniowe i kościoły;</w:t>
      </w:r>
    </w:p>
    <w:p w14:paraId="17F12418" w14:textId="228963AC" w:rsidR="00587FCE" w:rsidRDefault="00587F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7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F6495C">
        <w:rPr>
          <w:rFonts w:ascii="Times New Roman" w:eastAsiaTheme="minorHAnsi" w:hAnsi="Times New Roman" w:cs="Times New Roman"/>
          <w:lang w:eastAsia="en-US"/>
        </w:rPr>
        <w:t>zabezpieczenie społeczne</w:t>
      </w:r>
      <w:r w:rsidR="00473CB1">
        <w:rPr>
          <w:rFonts w:ascii="Times New Roman" w:eastAsiaTheme="minorHAnsi" w:hAnsi="Times New Roman" w:cs="Times New Roman"/>
          <w:lang w:eastAsia="en-US"/>
        </w:rPr>
        <w:t>;</w:t>
      </w:r>
    </w:p>
    <w:p w14:paraId="36146CE5" w14:textId="176AC6CB" w:rsidR="00473CB1" w:rsidRDefault="00473CB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69064F">
        <w:rPr>
          <w:rFonts w:ascii="Times New Roman" w:eastAsiaTheme="minorHAnsi" w:hAnsi="Times New Roman" w:cs="Times New Roman"/>
          <w:lang w:eastAsia="en-US"/>
        </w:rPr>
        <w:t>8</w:t>
      </w:r>
      <w:r>
        <w:rPr>
          <w:rFonts w:ascii="Times New Roman" w:eastAsiaTheme="minorHAnsi" w:hAnsi="Times New Roman" w:cs="Times New Roman"/>
          <w:lang w:eastAsia="en-US"/>
        </w:rPr>
        <w:t>) zdrowie.</w:t>
      </w:r>
    </w:p>
    <w:p w14:paraId="6A2C216B" w14:textId="77777777" w:rsidR="00F13F7F" w:rsidRDefault="00F13F7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3AFDBAD" w14:textId="22A41874" w:rsidR="00F13F7F" w:rsidRDefault="00F13F7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5. </w:t>
      </w:r>
      <w:r w:rsidR="007C2539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Dział administracja publiczna obejmuje sprawy:</w:t>
      </w:r>
    </w:p>
    <w:p w14:paraId="42A3CFA5" w14:textId="22E93BF9" w:rsidR="00F13F7F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administracji, w tym organizacji urzędów administracji publicznej oraz procedur administracyjnych;</w:t>
      </w:r>
    </w:p>
    <w:p w14:paraId="08F49B8F" w14:textId="5D2CFE43" w:rsidR="00996DC1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reform i organizacji struktur administracji publicznej;</w:t>
      </w:r>
    </w:p>
    <w:p w14:paraId="3A18D841" w14:textId="3E554552" w:rsidR="00996DC1" w:rsidRDefault="00996DC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BC24FD">
        <w:rPr>
          <w:rFonts w:ascii="Times New Roman" w:eastAsiaTheme="minorHAnsi" w:hAnsi="Times New Roman" w:cs="Times New Roman"/>
          <w:lang w:eastAsia="en-US"/>
        </w:rPr>
        <w:t xml:space="preserve">administracji </w:t>
      </w:r>
      <w:r w:rsidR="00654D64">
        <w:rPr>
          <w:rFonts w:ascii="Times New Roman" w:eastAsiaTheme="minorHAnsi" w:hAnsi="Times New Roman" w:cs="Times New Roman"/>
          <w:lang w:eastAsia="en-US"/>
        </w:rPr>
        <w:t>regionalnej;</w:t>
      </w:r>
    </w:p>
    <w:p w14:paraId="10765DFB" w14:textId="5D23D65C" w:rsidR="00654D64" w:rsidRDefault="00654D6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podziału administracyjnego państwa oraz nazw jednostek osadniczych i obiektów fizjograficznych;</w:t>
      </w:r>
    </w:p>
    <w:p w14:paraId="2A41E00E" w14:textId="204E5210" w:rsidR="00654D64" w:rsidRDefault="00654D6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7169FF">
        <w:rPr>
          <w:rFonts w:ascii="Times New Roman" w:eastAsiaTheme="minorHAnsi" w:hAnsi="Times New Roman" w:cs="Times New Roman"/>
          <w:lang w:eastAsia="en-US"/>
        </w:rPr>
        <w:t>zbiórek publicznych.</w:t>
      </w:r>
    </w:p>
    <w:p w14:paraId="0FB08D40" w14:textId="50DC1C6F" w:rsidR="007169FF" w:rsidRPr="00F13F7F" w:rsidRDefault="007C253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Ilekroć właściwy minister koronny lub kierownik urzędu koronnego określa, na podstawie przepisów odrębnych, terytorialny zakres działania podległych mu lub nadzorowanych przez niego urzędów albo innych jednostek organizacyjnych</w:t>
      </w:r>
      <w:r w:rsidR="00BF3F5B">
        <w:rPr>
          <w:rFonts w:ascii="Times New Roman" w:eastAsiaTheme="minorHAnsi" w:hAnsi="Times New Roman" w:cs="Times New Roman"/>
          <w:lang w:eastAsia="en-US"/>
        </w:rPr>
        <w:t>, określenie to następuje w porozumieniu z ministrem właściwym do spraw administracji publicznej.</w:t>
      </w:r>
    </w:p>
    <w:p w14:paraId="0CA99E0B" w14:textId="77777777" w:rsidR="007C7C21" w:rsidRDefault="007C7C2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FD0B85" w14:textId="0B4DFFA9" w:rsidR="007C7C21" w:rsidRDefault="00E3580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6. </w:t>
      </w:r>
      <w:r w:rsidR="00763D0C">
        <w:rPr>
          <w:rFonts w:ascii="Times New Roman" w:eastAsiaTheme="minorHAnsi" w:hAnsi="Times New Roman" w:cs="Times New Roman"/>
          <w:lang w:eastAsia="en-US"/>
        </w:rPr>
        <w:t xml:space="preserve">Dział aktywa państwowe obejmuje sprawy dotyczące gospodarowania mieniem </w:t>
      </w:r>
      <w:r w:rsidR="007C012C">
        <w:rPr>
          <w:rFonts w:ascii="Times New Roman" w:eastAsiaTheme="minorHAnsi" w:hAnsi="Times New Roman" w:cs="Times New Roman"/>
          <w:lang w:eastAsia="en-US"/>
        </w:rPr>
        <w:t>państwowym, w tym wykonywania praw majątkowych i osobistych przysługujących Skarbcowi Korony, jak również ochrony interesów Skarbca Korony</w:t>
      </w:r>
      <w:r w:rsidR="002D7253">
        <w:rPr>
          <w:rFonts w:ascii="Times New Roman" w:eastAsiaTheme="minorHAnsi" w:hAnsi="Times New Roman" w:cs="Times New Roman"/>
          <w:lang w:eastAsia="en-US"/>
        </w:rPr>
        <w:t xml:space="preserve"> – z wyjątkiem spraw, które na mocy przepisów odrębnych przypisane są innym działom. </w:t>
      </w:r>
    </w:p>
    <w:p w14:paraId="126D90F1" w14:textId="77777777" w:rsidR="003F0B22" w:rsidRDefault="003F0B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6A5596" w14:textId="58097196" w:rsidR="003F0B22" w:rsidRDefault="003F0B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7. </w:t>
      </w:r>
      <w:r w:rsidR="000761B0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 xml:space="preserve">Dział budownictwo i mieszkalnictwo </w:t>
      </w:r>
      <w:r w:rsidR="00157BB9">
        <w:rPr>
          <w:rFonts w:ascii="Times New Roman" w:eastAsiaTheme="minorHAnsi" w:hAnsi="Times New Roman" w:cs="Times New Roman"/>
          <w:lang w:eastAsia="en-US"/>
        </w:rPr>
        <w:t>obejmuje sprawy:</w:t>
      </w:r>
    </w:p>
    <w:p w14:paraId="62BBA2E1" w14:textId="64D1640B" w:rsidR="00157BB9" w:rsidRDefault="00157BB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architektury;</w:t>
      </w:r>
    </w:p>
    <w:p w14:paraId="751B8128" w14:textId="7D30A3AD" w:rsidR="00157BB9" w:rsidRDefault="00157BB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BF3498">
        <w:rPr>
          <w:rFonts w:ascii="Times New Roman" w:eastAsiaTheme="minorHAnsi" w:hAnsi="Times New Roman" w:cs="Times New Roman"/>
          <w:lang w:eastAsia="en-US"/>
        </w:rPr>
        <w:t>budownictwa;</w:t>
      </w:r>
    </w:p>
    <w:p w14:paraId="0E2D2C64" w14:textId="7121E0C3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3) nadzoru architektoniczno-budowlanego;</w:t>
      </w:r>
    </w:p>
    <w:p w14:paraId="4BBDC122" w14:textId="63428220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planowania i zagospodarowania przestrzennego;</w:t>
      </w:r>
    </w:p>
    <w:p w14:paraId="19E0BFBF" w14:textId="655B3B8D" w:rsidR="00BF3498" w:rsidRDefault="00BF349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="000761B0">
        <w:rPr>
          <w:rFonts w:ascii="Times New Roman" w:eastAsiaTheme="minorHAnsi" w:hAnsi="Times New Roman" w:cs="Times New Roman"/>
          <w:lang w:eastAsia="en-US"/>
        </w:rPr>
        <w:t>geodezji i kartografii;</w:t>
      </w:r>
    </w:p>
    <w:p w14:paraId="148D4069" w14:textId="70CD6BDA" w:rsidR="000761B0" w:rsidRDefault="000761B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wspierania mieszkalnictwa.</w:t>
      </w:r>
    </w:p>
    <w:p w14:paraId="4E99F12E" w14:textId="75B7432C" w:rsidR="000761B0" w:rsidRDefault="000761B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</w:t>
      </w:r>
      <w:r w:rsidR="00A901F8">
        <w:rPr>
          <w:rFonts w:ascii="Times New Roman" w:eastAsiaTheme="minorHAnsi" w:hAnsi="Times New Roman" w:cs="Times New Roman"/>
          <w:lang w:eastAsia="en-US"/>
        </w:rPr>
        <w:t xml:space="preserve">koronny </w:t>
      </w:r>
      <w:r>
        <w:rPr>
          <w:rFonts w:ascii="Times New Roman" w:eastAsiaTheme="minorHAnsi" w:hAnsi="Times New Roman" w:cs="Times New Roman"/>
          <w:lang w:eastAsia="en-US"/>
        </w:rPr>
        <w:t>właściwy do spraw budownictwa i mieszkalnictwa</w:t>
      </w:r>
      <w:r w:rsidR="00D9628B">
        <w:rPr>
          <w:rFonts w:ascii="Times New Roman" w:eastAsiaTheme="minorHAnsi" w:hAnsi="Times New Roman" w:cs="Times New Roman"/>
          <w:lang w:eastAsia="en-US"/>
        </w:rPr>
        <w:t xml:space="preserve"> sprawuje nadzór nad Koronnym Inspektorem Nadzoru Budowlanego.</w:t>
      </w:r>
    </w:p>
    <w:p w14:paraId="0983CC9B" w14:textId="77777777" w:rsidR="00D9628B" w:rsidRDefault="00D9628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4C57E4" w14:textId="45BE117D" w:rsidR="00D9628B" w:rsidRDefault="00D9628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8. </w:t>
      </w:r>
      <w:r w:rsidR="003E0D40">
        <w:rPr>
          <w:rFonts w:ascii="Times New Roman" w:eastAsiaTheme="minorHAnsi" w:hAnsi="Times New Roman" w:cs="Times New Roman"/>
          <w:lang w:eastAsia="en-US"/>
        </w:rPr>
        <w:t>Dział budżet obejmuje sprawy:</w:t>
      </w:r>
    </w:p>
    <w:p w14:paraId="67707A33" w14:textId="1142BBE2" w:rsidR="003E0D40" w:rsidRDefault="003E0D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opracowywania budżetu państwa, wykonywania – z wyjątkiem spraw zastrzeżonych do kompetencji minis</w:t>
      </w:r>
      <w:r w:rsidR="009F3E3F">
        <w:rPr>
          <w:rFonts w:ascii="Times New Roman" w:eastAsiaTheme="minorHAnsi" w:hAnsi="Times New Roman" w:cs="Times New Roman"/>
          <w:lang w:eastAsia="en-US"/>
        </w:rPr>
        <w:t xml:space="preserve">tra koronnego właściwego do spraw finansów publicznych – budżetu państw, kontroli realizacji budżetu państwa </w:t>
      </w:r>
      <w:r w:rsidR="00473763">
        <w:rPr>
          <w:rFonts w:ascii="Times New Roman" w:eastAsiaTheme="minorHAnsi" w:hAnsi="Times New Roman" w:cs="Times New Roman"/>
          <w:lang w:eastAsia="en-US"/>
        </w:rPr>
        <w:t>oraz przygotowywania sprawozdań z wykonania budżetu państwa;</w:t>
      </w:r>
    </w:p>
    <w:p w14:paraId="3EEA12B1" w14:textId="313E5011" w:rsidR="00473763" w:rsidRDefault="0047376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systemu finansowania:</w:t>
      </w:r>
    </w:p>
    <w:p w14:paraId="0FAFF834" w14:textId="79AE2C89" w:rsidR="00473763" w:rsidRDefault="00473763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a) samorządu terytorialnego;</w:t>
      </w:r>
    </w:p>
    <w:p w14:paraId="658CC5C9" w14:textId="40A5AF0C" w:rsidR="00473763" w:rsidRDefault="00473763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b) sfery budżetowej</w:t>
      </w:r>
      <w:r w:rsidR="009701E1">
        <w:rPr>
          <w:rFonts w:ascii="Times New Roman" w:eastAsiaTheme="minorHAnsi" w:hAnsi="Times New Roman" w:cs="Times New Roman"/>
          <w:lang w:eastAsia="en-US"/>
        </w:rPr>
        <w:t>;</w:t>
      </w:r>
    </w:p>
    <w:p w14:paraId="42D850BE" w14:textId="4965D4C1" w:rsidR="009701E1" w:rsidRDefault="009701E1" w:rsidP="00741078">
      <w:pPr>
        <w:tabs>
          <w:tab w:val="left" w:pos="3807"/>
        </w:tabs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c) bezpieczeństwa państwa;</w:t>
      </w:r>
    </w:p>
    <w:p w14:paraId="29526474" w14:textId="0A47B195" w:rsidR="009701E1" w:rsidRDefault="009701E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wynikające z zarządzania długiem publicznym. </w:t>
      </w:r>
    </w:p>
    <w:p w14:paraId="1AAB156A" w14:textId="77777777" w:rsidR="00FC734B" w:rsidRDefault="00FC734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8FD2D5" w14:textId="070D7DAC" w:rsidR="00FC734B" w:rsidRDefault="00FC734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9. </w:t>
      </w:r>
      <w:r w:rsidR="00A0759D">
        <w:rPr>
          <w:rFonts w:ascii="Times New Roman" w:eastAsiaTheme="minorHAnsi" w:hAnsi="Times New Roman" w:cs="Times New Roman"/>
          <w:lang w:eastAsia="en-US"/>
        </w:rPr>
        <w:t>Dział członkostwo Korony w DWZZM obejmuje sprawy:</w:t>
      </w:r>
    </w:p>
    <w:p w14:paraId="713D9ED4" w14:textId="35475468" w:rsidR="00A0759D" w:rsidRDefault="00A0759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442363">
        <w:rPr>
          <w:rFonts w:ascii="Times New Roman" w:eastAsiaTheme="minorHAnsi" w:hAnsi="Times New Roman" w:cs="Times New Roman"/>
          <w:lang w:eastAsia="en-US"/>
        </w:rPr>
        <w:t>udziału organów administracji koronnej w pracach instytucji i organów DWZZM</w:t>
      </w:r>
      <w:r w:rsidR="00AB7549">
        <w:rPr>
          <w:rFonts w:ascii="Times New Roman" w:eastAsiaTheme="minorHAnsi" w:hAnsi="Times New Roman" w:cs="Times New Roman"/>
          <w:lang w:eastAsia="en-US"/>
        </w:rPr>
        <w:t>;</w:t>
      </w:r>
    </w:p>
    <w:p w14:paraId="56C9EE80" w14:textId="269B65DE" w:rsidR="00AB7549" w:rsidRDefault="00AB754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zgodności prawa Korony z prawem Multikont, stanowionym przez organy DWZZM;</w:t>
      </w:r>
    </w:p>
    <w:p w14:paraId="340DCC71" w14:textId="6BEAF292" w:rsidR="00AB7549" w:rsidRDefault="00AB754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przygotowania organów administracji koronnej </w:t>
      </w:r>
      <w:r w:rsidR="00641989">
        <w:rPr>
          <w:rFonts w:ascii="Times New Roman" w:eastAsiaTheme="minorHAnsi" w:hAnsi="Times New Roman" w:cs="Times New Roman"/>
          <w:lang w:eastAsia="en-US"/>
        </w:rPr>
        <w:t>do wykonywania zadań wynikających z członkostwa Korony w DWZZM.</w:t>
      </w:r>
    </w:p>
    <w:p w14:paraId="494F95E0" w14:textId="77777777" w:rsidR="00DA3547" w:rsidRDefault="00DA354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3EA7232" w14:textId="77777777" w:rsidR="00393EBF" w:rsidRDefault="00DA354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10. </w:t>
      </w:r>
      <w:r w:rsidR="0028581C">
        <w:rPr>
          <w:rFonts w:ascii="Times New Roman" w:eastAsiaTheme="minorHAnsi" w:hAnsi="Times New Roman" w:cs="Times New Roman"/>
          <w:lang w:eastAsia="en-US"/>
        </w:rPr>
        <w:t>Dział energia</w:t>
      </w:r>
      <w:r w:rsidR="00393EBF">
        <w:rPr>
          <w:rFonts w:ascii="Times New Roman" w:eastAsiaTheme="minorHAnsi" w:hAnsi="Times New Roman" w:cs="Times New Roman"/>
          <w:lang w:eastAsia="en-US"/>
        </w:rPr>
        <w:t xml:space="preserve"> obejmuje sprawy energii, w szczególności:</w:t>
      </w:r>
    </w:p>
    <w:p w14:paraId="598D7472" w14:textId="2B104AD3" w:rsidR="00DA3547" w:rsidRDefault="00393EB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397061">
        <w:rPr>
          <w:rFonts w:ascii="Times New Roman" w:eastAsiaTheme="minorHAnsi" w:hAnsi="Times New Roman" w:cs="Times New Roman"/>
          <w:lang w:eastAsia="en-US"/>
        </w:rPr>
        <w:t>polityki energetycznej państwa</w:t>
      </w:r>
      <w:r w:rsidR="00E537E9">
        <w:rPr>
          <w:rFonts w:ascii="Times New Roman" w:eastAsiaTheme="minorHAnsi" w:hAnsi="Times New Roman" w:cs="Times New Roman"/>
          <w:lang w:eastAsia="en-US"/>
        </w:rPr>
        <w:t>;</w:t>
      </w:r>
    </w:p>
    <w:p w14:paraId="20808594" w14:textId="01F3D1CC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rynków energii;</w:t>
      </w:r>
    </w:p>
    <w:p w14:paraId="61311B02" w14:textId="0E6184A5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bezpieczeństwa energetycznego Korony;</w:t>
      </w:r>
    </w:p>
    <w:p w14:paraId="4B0D75DD" w14:textId="79E538C0" w:rsidR="00E537E9" w:rsidRDefault="00E537E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E57B25">
        <w:rPr>
          <w:rFonts w:ascii="Times New Roman" w:eastAsiaTheme="minorHAnsi" w:hAnsi="Times New Roman" w:cs="Times New Roman"/>
          <w:lang w:eastAsia="en-US"/>
        </w:rPr>
        <w:t>infrastruktury energetycznej.</w:t>
      </w:r>
    </w:p>
    <w:p w14:paraId="627A1C25" w14:textId="77777777" w:rsidR="00E57B25" w:rsidRDefault="00E57B2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48738D1" w14:textId="0782A4C6" w:rsidR="00E81B58" w:rsidRDefault="00E57B2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11. </w:t>
      </w:r>
      <w:r w:rsidR="00A901F8">
        <w:rPr>
          <w:rFonts w:ascii="Times New Roman" w:eastAsiaTheme="minorHAnsi" w:hAnsi="Times New Roman" w:cs="Times New Roman"/>
          <w:lang w:eastAsia="en-US"/>
        </w:rPr>
        <w:t xml:space="preserve">1. </w:t>
      </w:r>
      <w:r>
        <w:rPr>
          <w:rFonts w:ascii="Times New Roman" w:eastAsiaTheme="minorHAnsi" w:hAnsi="Times New Roman" w:cs="Times New Roman"/>
          <w:lang w:eastAsia="en-US"/>
        </w:rPr>
        <w:t>Dział finanse publiczne obejmuje sprawy realizacji dochodów i wydatków budżetu państwa</w:t>
      </w:r>
      <w:r w:rsidR="00E81B58">
        <w:rPr>
          <w:rFonts w:ascii="Times New Roman" w:eastAsiaTheme="minorHAnsi" w:hAnsi="Times New Roman" w:cs="Times New Roman"/>
          <w:lang w:eastAsia="en-US"/>
        </w:rPr>
        <w:t>, w szczególności:</w:t>
      </w:r>
    </w:p>
    <w:p w14:paraId="0F648FF3" w14:textId="379CCF8A" w:rsidR="00E81B58" w:rsidRDefault="00E81B5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realizacj</w:t>
      </w:r>
      <w:r w:rsidR="004E6460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dochodów z podatków i opłat;</w:t>
      </w:r>
    </w:p>
    <w:p w14:paraId="0983DAFE" w14:textId="0002E8C5" w:rsidR="00E57B25" w:rsidRDefault="00E81B5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koordynowani</w:t>
      </w:r>
      <w:r w:rsidR="004E6460">
        <w:rPr>
          <w:rFonts w:ascii="Times New Roman" w:eastAsiaTheme="minorHAnsi" w:hAnsi="Times New Roman" w:cs="Times New Roman"/>
          <w:lang w:eastAsia="en-US"/>
        </w:rPr>
        <w:t>a</w:t>
      </w:r>
      <w:r w:rsidR="00F47F7C">
        <w:rPr>
          <w:rFonts w:ascii="Times New Roman" w:eastAsiaTheme="minorHAnsi" w:hAnsi="Times New Roman" w:cs="Times New Roman"/>
          <w:lang w:eastAsia="en-US"/>
        </w:rPr>
        <w:t xml:space="preserve"> i organizowani</w:t>
      </w:r>
      <w:r w:rsidR="004E6460">
        <w:rPr>
          <w:rFonts w:ascii="Times New Roman" w:eastAsiaTheme="minorHAnsi" w:hAnsi="Times New Roman" w:cs="Times New Roman"/>
          <w:lang w:eastAsia="en-US"/>
        </w:rPr>
        <w:t>a</w:t>
      </w:r>
      <w:r w:rsidR="00F47F7C">
        <w:rPr>
          <w:rFonts w:ascii="Times New Roman" w:eastAsiaTheme="minorHAnsi" w:hAnsi="Times New Roman" w:cs="Times New Roman"/>
          <w:lang w:eastAsia="en-US"/>
        </w:rPr>
        <w:t xml:space="preserve"> współpracy finansowej, kredytowej i płatniczej z innymi państwami oraz </w:t>
      </w:r>
      <w:r w:rsidR="00AC61D6">
        <w:rPr>
          <w:rFonts w:ascii="Times New Roman" w:eastAsiaTheme="minorHAnsi" w:hAnsi="Times New Roman" w:cs="Times New Roman"/>
          <w:lang w:eastAsia="en-US"/>
        </w:rPr>
        <w:t>międzynarodowymi organizacjami finansowymi;</w:t>
      </w:r>
    </w:p>
    <w:p w14:paraId="556A5407" w14:textId="7F933BD6" w:rsidR="00AC61D6" w:rsidRDefault="00AC61D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realizacj</w:t>
      </w:r>
      <w:r w:rsidR="004E6460">
        <w:rPr>
          <w:rFonts w:ascii="Times New Roman" w:eastAsiaTheme="minorHAnsi" w:hAnsi="Times New Roman" w:cs="Times New Roman"/>
          <w:lang w:eastAsia="en-US"/>
        </w:rPr>
        <w:t>i</w:t>
      </w:r>
      <w:r>
        <w:rPr>
          <w:rFonts w:ascii="Times New Roman" w:eastAsiaTheme="minorHAnsi" w:hAnsi="Times New Roman" w:cs="Times New Roman"/>
          <w:lang w:eastAsia="en-US"/>
        </w:rPr>
        <w:t xml:space="preserve"> przepisów dotyczących ceł;</w:t>
      </w:r>
    </w:p>
    <w:p w14:paraId="185DEDF5" w14:textId="417B640D" w:rsidR="00AC61D6" w:rsidRDefault="00AC61D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4E6460">
        <w:rPr>
          <w:rFonts w:ascii="Times New Roman" w:eastAsiaTheme="minorHAnsi" w:hAnsi="Times New Roman" w:cs="Times New Roman"/>
          <w:lang w:eastAsia="en-US"/>
        </w:rPr>
        <w:t>hazard</w:t>
      </w:r>
      <w:r w:rsidR="00926066">
        <w:rPr>
          <w:rFonts w:ascii="Times New Roman" w:eastAsiaTheme="minorHAnsi" w:hAnsi="Times New Roman" w:cs="Times New Roman"/>
          <w:lang w:eastAsia="en-US"/>
        </w:rPr>
        <w:t>u i kasyn;</w:t>
      </w:r>
    </w:p>
    <w:p w14:paraId="400FEB07" w14:textId="777597A2" w:rsidR="00926066" w:rsidRDefault="0092606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realizacji kontroli </w:t>
      </w:r>
      <w:r w:rsidR="00A901F8">
        <w:rPr>
          <w:rFonts w:ascii="Times New Roman" w:eastAsiaTheme="minorHAnsi" w:hAnsi="Times New Roman" w:cs="Times New Roman"/>
          <w:lang w:eastAsia="en-US"/>
        </w:rPr>
        <w:t>prowadzonej przez Koronną Administrację Skarbową.</w:t>
      </w:r>
    </w:p>
    <w:p w14:paraId="42BBFE63" w14:textId="66247500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Ministrowi koronnemu właściwemu do spraw finansów publicznych podlega Szef Koronnej Administracji Skarbowej;</w:t>
      </w:r>
    </w:p>
    <w:p w14:paraId="43810890" w14:textId="77777777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0B50A18" w14:textId="0A578B83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12. </w:t>
      </w:r>
      <w:r w:rsidR="009D675D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53221B">
        <w:rPr>
          <w:rFonts w:ascii="Times New Roman" w:eastAsiaTheme="minorHAnsi" w:hAnsi="Times New Roman" w:cs="Times New Roman"/>
          <w:lang w:eastAsia="en-US"/>
        </w:rPr>
        <w:t>Dział gospodarka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 i handel między regionami</w:t>
      </w:r>
      <w:r w:rsidR="0053221B">
        <w:rPr>
          <w:rFonts w:ascii="Times New Roman" w:eastAsiaTheme="minorHAnsi" w:hAnsi="Times New Roman" w:cs="Times New Roman"/>
          <w:lang w:eastAsia="en-US"/>
        </w:rPr>
        <w:t xml:space="preserve"> obejmuje sprawy gospodarki, w tym konkurencyjności gospodarki</w:t>
      </w:r>
      <w:r w:rsidR="00722664">
        <w:rPr>
          <w:rFonts w:ascii="Times New Roman" w:eastAsiaTheme="minorHAnsi" w:hAnsi="Times New Roman" w:cs="Times New Roman"/>
          <w:lang w:eastAsia="en-US"/>
        </w:rPr>
        <w:t xml:space="preserve">, </w:t>
      </w:r>
      <w:r w:rsidR="00A4691B">
        <w:rPr>
          <w:rFonts w:ascii="Times New Roman" w:eastAsiaTheme="minorHAnsi" w:hAnsi="Times New Roman" w:cs="Times New Roman"/>
          <w:lang w:eastAsia="en-US"/>
        </w:rPr>
        <w:t xml:space="preserve">współpracy gospodarczej z zagranicą i między regionami, handlu między regionami, własności przemysłowej, </w:t>
      </w:r>
      <w:r w:rsidR="00EB664D">
        <w:rPr>
          <w:rFonts w:ascii="Times New Roman" w:eastAsiaTheme="minorHAnsi" w:hAnsi="Times New Roman" w:cs="Times New Roman"/>
          <w:lang w:eastAsia="en-US"/>
        </w:rPr>
        <w:t xml:space="preserve">innowacyjności, </w:t>
      </w:r>
      <w:r w:rsidR="003F10C7">
        <w:rPr>
          <w:rFonts w:ascii="Times New Roman" w:eastAsiaTheme="minorHAnsi" w:hAnsi="Times New Roman" w:cs="Times New Roman"/>
          <w:lang w:eastAsia="en-US"/>
        </w:rPr>
        <w:t>ochrony wolności działalności gospodarczej</w:t>
      </w:r>
      <w:r w:rsidR="00EB664D">
        <w:rPr>
          <w:rFonts w:ascii="Times New Roman" w:eastAsiaTheme="minorHAnsi" w:hAnsi="Times New Roman" w:cs="Times New Roman"/>
          <w:lang w:eastAsia="en-US"/>
        </w:rPr>
        <w:t>, polityki zakupowej państwa, promocji gospodarki koronnej w kraju i za granicą</w:t>
      </w:r>
      <w:r w:rsidR="002208C6">
        <w:rPr>
          <w:rFonts w:ascii="Times New Roman" w:eastAsiaTheme="minorHAnsi" w:hAnsi="Times New Roman" w:cs="Times New Roman"/>
          <w:lang w:eastAsia="en-US"/>
        </w:rPr>
        <w:t xml:space="preserve"> oraz współpracy z organizacjami samorządu gospodarczego. </w:t>
      </w:r>
    </w:p>
    <w:p w14:paraId="3A6DC354" w14:textId="42184F8B" w:rsidR="009D675D" w:rsidRDefault="009D675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Do ministra koronnego właściwego do spraw </w:t>
      </w:r>
      <w:r w:rsidR="00027C2D">
        <w:rPr>
          <w:rFonts w:ascii="Times New Roman" w:eastAsiaTheme="minorHAnsi" w:hAnsi="Times New Roman" w:cs="Times New Roman"/>
          <w:lang w:eastAsia="en-US"/>
        </w:rPr>
        <w:t>gospodarki i handlu między regionami należą w szczególności sprawy:</w:t>
      </w:r>
    </w:p>
    <w:p w14:paraId="3EA15145" w14:textId="5D9E5E96" w:rsidR="00027C2D" w:rsidRDefault="00027C2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kształtowania </w:t>
      </w:r>
      <w:r w:rsidR="00DB010B">
        <w:rPr>
          <w:rFonts w:ascii="Times New Roman" w:eastAsiaTheme="minorHAnsi" w:hAnsi="Times New Roman" w:cs="Times New Roman"/>
          <w:lang w:eastAsia="en-US"/>
        </w:rPr>
        <w:t>ponad</w:t>
      </w:r>
      <w:r w:rsidR="00A902B3">
        <w:rPr>
          <w:rFonts w:ascii="Times New Roman" w:eastAsiaTheme="minorHAnsi" w:hAnsi="Times New Roman" w:cs="Times New Roman"/>
          <w:lang w:eastAsia="en-US"/>
        </w:rPr>
        <w:t xml:space="preserve"> </w:t>
      </w:r>
      <w:r w:rsidR="00DB010B">
        <w:rPr>
          <w:rFonts w:ascii="Times New Roman" w:eastAsiaTheme="minorHAnsi" w:hAnsi="Times New Roman" w:cs="Times New Roman"/>
          <w:lang w:eastAsia="en-US"/>
        </w:rPr>
        <w:t>regionalnych</w:t>
      </w:r>
      <w:r>
        <w:rPr>
          <w:rFonts w:ascii="Times New Roman" w:eastAsiaTheme="minorHAnsi" w:hAnsi="Times New Roman" w:cs="Times New Roman"/>
          <w:lang w:eastAsia="en-US"/>
        </w:rPr>
        <w:t xml:space="preserve"> zasad ochrony wolności </w:t>
      </w:r>
      <w:r w:rsidR="001E7342">
        <w:rPr>
          <w:rFonts w:ascii="Times New Roman" w:eastAsiaTheme="minorHAnsi" w:hAnsi="Times New Roman" w:cs="Times New Roman"/>
          <w:lang w:eastAsia="en-US"/>
        </w:rPr>
        <w:t xml:space="preserve">podejmowania i wykonywania </w:t>
      </w:r>
      <w:r>
        <w:rPr>
          <w:rFonts w:ascii="Times New Roman" w:eastAsiaTheme="minorHAnsi" w:hAnsi="Times New Roman" w:cs="Times New Roman"/>
          <w:lang w:eastAsia="en-US"/>
        </w:rPr>
        <w:t xml:space="preserve">działalności </w:t>
      </w:r>
      <w:r w:rsidR="001E7342">
        <w:rPr>
          <w:rFonts w:ascii="Times New Roman" w:eastAsiaTheme="minorHAnsi" w:hAnsi="Times New Roman" w:cs="Times New Roman"/>
          <w:lang w:eastAsia="en-US"/>
        </w:rPr>
        <w:t>gospodarczej;</w:t>
      </w:r>
    </w:p>
    <w:p w14:paraId="66A23F86" w14:textId="76F08C01" w:rsidR="00404A7D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podejmowania działań sprzyjających współpracy gospodarczej między regionami;</w:t>
      </w:r>
    </w:p>
    <w:p w14:paraId="5A181D83" w14:textId="5062AAE0" w:rsidR="001E7342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1E7342">
        <w:rPr>
          <w:rFonts w:ascii="Times New Roman" w:eastAsiaTheme="minorHAnsi" w:hAnsi="Times New Roman" w:cs="Times New Roman"/>
          <w:lang w:eastAsia="en-US"/>
        </w:rPr>
        <w:t xml:space="preserve">) </w:t>
      </w:r>
      <w:r w:rsidR="00A902B3">
        <w:rPr>
          <w:rFonts w:ascii="Times New Roman" w:eastAsiaTheme="minorHAnsi" w:hAnsi="Times New Roman" w:cs="Times New Roman"/>
          <w:lang w:eastAsia="en-US"/>
        </w:rPr>
        <w:t>bezpieczeństwa i swobody handlu między regionami;</w:t>
      </w:r>
    </w:p>
    <w:p w14:paraId="7A31ABC7" w14:textId="285A9956" w:rsidR="003D1A6C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</w:t>
      </w:r>
      <w:r w:rsidR="003D1A6C">
        <w:rPr>
          <w:rFonts w:ascii="Times New Roman" w:eastAsiaTheme="minorHAnsi" w:hAnsi="Times New Roman" w:cs="Times New Roman"/>
          <w:lang w:eastAsia="en-US"/>
        </w:rPr>
        <w:t xml:space="preserve">) podejmowania działań sprzyjających wzrostowi konkurencyjności </w:t>
      </w:r>
      <w:r w:rsidR="009334D7">
        <w:rPr>
          <w:rFonts w:ascii="Times New Roman" w:eastAsiaTheme="minorHAnsi" w:hAnsi="Times New Roman" w:cs="Times New Roman"/>
          <w:lang w:eastAsia="en-US"/>
        </w:rPr>
        <w:t>oraz innowacyjności gospodarki koronnej;</w:t>
      </w:r>
    </w:p>
    <w:p w14:paraId="3A787614" w14:textId="7DAE8B62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</w:t>
      </w:r>
      <w:r w:rsidR="009334D7">
        <w:rPr>
          <w:rFonts w:ascii="Times New Roman" w:eastAsiaTheme="minorHAnsi" w:hAnsi="Times New Roman" w:cs="Times New Roman"/>
          <w:lang w:eastAsia="en-US"/>
        </w:rPr>
        <w:t>) polityki przemysłowej;</w:t>
      </w:r>
    </w:p>
    <w:p w14:paraId="0F9A0427" w14:textId="51FACE45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</w:t>
      </w:r>
      <w:r w:rsidR="009334D7">
        <w:rPr>
          <w:rFonts w:ascii="Times New Roman" w:eastAsiaTheme="minorHAnsi" w:hAnsi="Times New Roman" w:cs="Times New Roman"/>
          <w:lang w:eastAsia="en-US"/>
        </w:rPr>
        <w:t>) rozwoju przedsiębiorczości;</w:t>
      </w:r>
    </w:p>
    <w:p w14:paraId="7B8E574A" w14:textId="1D9865A3" w:rsidR="009334D7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</w:t>
      </w:r>
      <w:r w:rsidR="009334D7">
        <w:rPr>
          <w:rFonts w:ascii="Times New Roman" w:eastAsiaTheme="minorHAnsi" w:hAnsi="Times New Roman" w:cs="Times New Roman"/>
          <w:lang w:eastAsia="en-US"/>
        </w:rPr>
        <w:t xml:space="preserve">) </w:t>
      </w:r>
      <w:r w:rsidR="00945DBC">
        <w:rPr>
          <w:rFonts w:ascii="Times New Roman" w:eastAsiaTheme="minorHAnsi" w:hAnsi="Times New Roman" w:cs="Times New Roman"/>
          <w:lang w:eastAsia="en-US"/>
        </w:rPr>
        <w:t>formułowania założeń współpracy gospodarczej z zagranicą;</w:t>
      </w:r>
    </w:p>
    <w:p w14:paraId="6C12D7F9" w14:textId="16D28B80" w:rsidR="00945DBC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8</w:t>
      </w:r>
      <w:r w:rsidR="00945DBC">
        <w:rPr>
          <w:rFonts w:ascii="Times New Roman" w:eastAsiaTheme="minorHAnsi" w:hAnsi="Times New Roman" w:cs="Times New Roman"/>
          <w:lang w:eastAsia="en-US"/>
        </w:rPr>
        <w:t xml:space="preserve">) </w:t>
      </w:r>
      <w:r w:rsidR="0051163E">
        <w:rPr>
          <w:rFonts w:ascii="Times New Roman" w:eastAsiaTheme="minorHAnsi" w:hAnsi="Times New Roman" w:cs="Times New Roman"/>
          <w:lang w:eastAsia="en-US"/>
        </w:rPr>
        <w:t>współpracy z organizacjami międzynarodowymi o charakterze gospodarczym;</w:t>
      </w:r>
    </w:p>
    <w:p w14:paraId="5FDE39D8" w14:textId="411E33E0" w:rsidR="00BF452A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</w:t>
      </w:r>
      <w:r w:rsidR="00BF452A">
        <w:rPr>
          <w:rFonts w:ascii="Times New Roman" w:eastAsiaTheme="minorHAnsi" w:hAnsi="Times New Roman" w:cs="Times New Roman"/>
          <w:lang w:eastAsia="en-US"/>
        </w:rPr>
        <w:t xml:space="preserve">) </w:t>
      </w:r>
      <w:r w:rsidR="0051163E">
        <w:rPr>
          <w:rFonts w:ascii="Times New Roman" w:eastAsiaTheme="minorHAnsi" w:hAnsi="Times New Roman" w:cs="Times New Roman"/>
          <w:lang w:eastAsia="en-US"/>
        </w:rPr>
        <w:t xml:space="preserve">realizacji </w:t>
      </w:r>
      <w:r w:rsidR="00EC64F8">
        <w:rPr>
          <w:rFonts w:ascii="Times New Roman" w:eastAsiaTheme="minorHAnsi" w:hAnsi="Times New Roman" w:cs="Times New Roman"/>
          <w:lang w:eastAsia="en-US"/>
        </w:rPr>
        <w:t>przepisów</w:t>
      </w:r>
      <w:r w:rsidR="009A5C23">
        <w:rPr>
          <w:rFonts w:ascii="Times New Roman" w:eastAsiaTheme="minorHAnsi" w:hAnsi="Times New Roman" w:cs="Times New Roman"/>
          <w:lang w:eastAsia="en-US"/>
        </w:rPr>
        <w:t xml:space="preserve"> </w:t>
      </w:r>
      <w:r w:rsidR="00EC64F8">
        <w:rPr>
          <w:rFonts w:ascii="Times New Roman" w:eastAsiaTheme="minorHAnsi" w:hAnsi="Times New Roman" w:cs="Times New Roman"/>
          <w:lang w:eastAsia="en-US"/>
        </w:rPr>
        <w:t xml:space="preserve">dotyczących </w:t>
      </w:r>
      <w:r w:rsidR="009A5C23">
        <w:rPr>
          <w:rFonts w:ascii="Times New Roman" w:eastAsiaTheme="minorHAnsi" w:hAnsi="Times New Roman" w:cs="Times New Roman"/>
          <w:lang w:eastAsia="en-US"/>
        </w:rPr>
        <w:t xml:space="preserve">strefy wolnego handlu </w:t>
      </w:r>
      <w:r w:rsidR="006A1523">
        <w:rPr>
          <w:rFonts w:ascii="Times New Roman" w:eastAsiaTheme="minorHAnsi" w:hAnsi="Times New Roman" w:cs="Times New Roman"/>
          <w:lang w:eastAsia="en-US"/>
        </w:rPr>
        <w:t xml:space="preserve">między państwami </w:t>
      </w:r>
      <w:r w:rsidR="00EC64F8">
        <w:rPr>
          <w:rFonts w:ascii="Times New Roman" w:eastAsiaTheme="minorHAnsi" w:hAnsi="Times New Roman" w:cs="Times New Roman"/>
          <w:lang w:eastAsia="en-US"/>
        </w:rPr>
        <w:t>Ligii Państw Lewosławnych;</w:t>
      </w:r>
    </w:p>
    <w:p w14:paraId="473E0172" w14:textId="373C0854" w:rsidR="006A1523" w:rsidRDefault="00404A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10</w:t>
      </w:r>
      <w:r w:rsidR="006A1523">
        <w:rPr>
          <w:rFonts w:ascii="Times New Roman" w:eastAsiaTheme="minorHAnsi" w:hAnsi="Times New Roman" w:cs="Times New Roman"/>
          <w:lang w:eastAsia="en-US"/>
        </w:rPr>
        <w:t>) promocji gospodarki, w tym wspierania rozwoju eksportu inwestycji koronnych za granicą oraz wspierania napływu bezpośrednich inwestycji zagranicznych;</w:t>
      </w:r>
    </w:p>
    <w:p w14:paraId="6D1B941E" w14:textId="61759311" w:rsidR="006A1523" w:rsidRDefault="006A152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404A7D">
        <w:rPr>
          <w:rFonts w:ascii="Times New Roman" w:eastAsiaTheme="minorHAnsi" w:hAnsi="Times New Roman" w:cs="Times New Roman"/>
          <w:lang w:eastAsia="en-US"/>
        </w:rPr>
        <w:t>1</w:t>
      </w:r>
      <w:r>
        <w:rPr>
          <w:rFonts w:ascii="Times New Roman" w:eastAsiaTheme="minorHAnsi" w:hAnsi="Times New Roman" w:cs="Times New Roman"/>
          <w:lang w:eastAsia="en-US"/>
        </w:rPr>
        <w:t xml:space="preserve">) </w:t>
      </w:r>
      <w:r w:rsidR="00C34AAD">
        <w:rPr>
          <w:rFonts w:ascii="Times New Roman" w:eastAsiaTheme="minorHAnsi" w:hAnsi="Times New Roman" w:cs="Times New Roman"/>
          <w:lang w:eastAsia="en-US"/>
        </w:rPr>
        <w:t xml:space="preserve">kontroli obrotu z zagranicą towarami, technologiami i usługami o znaczeniu strategicznym dla bezpieczeństwa </w:t>
      </w:r>
      <w:r w:rsidR="00224362">
        <w:rPr>
          <w:rFonts w:ascii="Times New Roman" w:eastAsiaTheme="minorHAnsi" w:hAnsi="Times New Roman" w:cs="Times New Roman"/>
          <w:lang w:eastAsia="en-US"/>
        </w:rPr>
        <w:t>państwa;</w:t>
      </w:r>
    </w:p>
    <w:p w14:paraId="64BF6FEF" w14:textId="3A13B371" w:rsidR="00224362" w:rsidRPr="00A901F8" w:rsidRDefault="0022436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</w:t>
      </w:r>
      <w:r w:rsidR="00404A7D">
        <w:rPr>
          <w:rFonts w:ascii="Times New Roman" w:eastAsiaTheme="minorHAnsi" w:hAnsi="Times New Roman" w:cs="Times New Roman"/>
          <w:lang w:eastAsia="en-US"/>
        </w:rPr>
        <w:t>2</w:t>
      </w:r>
      <w:r>
        <w:rPr>
          <w:rFonts w:ascii="Times New Roman" w:eastAsiaTheme="minorHAnsi" w:hAnsi="Times New Roman" w:cs="Times New Roman"/>
          <w:lang w:eastAsia="en-US"/>
        </w:rPr>
        <w:t>) kształtowania i prowadzenia polityki kosmicznej.</w:t>
      </w:r>
    </w:p>
    <w:p w14:paraId="1BAA2AE8" w14:textId="77777777" w:rsidR="00A901F8" w:rsidRDefault="00A901F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5BD5EB4" w14:textId="0CB4EF48" w:rsidR="00C9793A" w:rsidRDefault="00C9793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13. </w:t>
      </w:r>
      <w:r w:rsidR="006D4CCE">
        <w:rPr>
          <w:rFonts w:ascii="Times New Roman" w:eastAsiaTheme="minorHAnsi" w:hAnsi="Times New Roman" w:cs="Times New Roman"/>
          <w:lang w:eastAsia="en-US"/>
        </w:rPr>
        <w:t>Dział instytucje finansowe obejmuje sprawy funkcjonowania rynku finansowego, w tym sprawy banków, zakładów ubezpieczeń</w:t>
      </w:r>
      <w:r w:rsidR="00B8511B">
        <w:rPr>
          <w:rFonts w:ascii="Times New Roman" w:eastAsiaTheme="minorHAnsi" w:hAnsi="Times New Roman" w:cs="Times New Roman"/>
          <w:lang w:eastAsia="en-US"/>
        </w:rPr>
        <w:t xml:space="preserve"> i innych instytucji wykonujących działalność na tym rynku.</w:t>
      </w:r>
    </w:p>
    <w:p w14:paraId="19C6D950" w14:textId="77777777" w:rsidR="007E6640" w:rsidRDefault="007E66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1777AD3" w14:textId="5E6276E3" w:rsidR="007E6640" w:rsidRDefault="007E664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14. </w:t>
      </w:r>
      <w:r w:rsidR="00C8107F">
        <w:rPr>
          <w:rFonts w:ascii="Times New Roman" w:eastAsiaTheme="minorHAnsi" w:hAnsi="Times New Roman" w:cs="Times New Roman"/>
          <w:lang w:eastAsia="en-US"/>
        </w:rPr>
        <w:t xml:space="preserve">Dział klimat obejmuje sprawy </w:t>
      </w:r>
      <w:r w:rsidR="00143E07">
        <w:rPr>
          <w:rFonts w:ascii="Times New Roman" w:eastAsiaTheme="minorHAnsi" w:hAnsi="Times New Roman" w:cs="Times New Roman"/>
          <w:lang w:eastAsia="en-US"/>
        </w:rPr>
        <w:t xml:space="preserve">klimatu i </w:t>
      </w:r>
      <w:r w:rsidR="00C8107F">
        <w:rPr>
          <w:rFonts w:ascii="Times New Roman" w:eastAsiaTheme="minorHAnsi" w:hAnsi="Times New Roman" w:cs="Times New Roman"/>
          <w:lang w:eastAsia="en-US"/>
        </w:rPr>
        <w:t>zrównoważonego rozwoju</w:t>
      </w:r>
      <w:r w:rsidR="00143E07">
        <w:rPr>
          <w:rFonts w:ascii="Times New Roman" w:eastAsiaTheme="minorHAnsi" w:hAnsi="Times New Roman" w:cs="Times New Roman"/>
          <w:lang w:eastAsia="en-US"/>
        </w:rPr>
        <w:t>.</w:t>
      </w:r>
    </w:p>
    <w:p w14:paraId="6B5D8113" w14:textId="77777777" w:rsidR="00816FCD" w:rsidRDefault="00816FC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9DBC7BB" w14:textId="4481F44E" w:rsidR="00816FCD" w:rsidRDefault="00816FC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15. </w:t>
      </w:r>
      <w:r w:rsidR="00CA25F0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A46652">
        <w:rPr>
          <w:rFonts w:ascii="Times New Roman" w:eastAsiaTheme="minorHAnsi" w:hAnsi="Times New Roman" w:cs="Times New Roman"/>
          <w:lang w:eastAsia="en-US"/>
        </w:rPr>
        <w:t xml:space="preserve">Dział koordynacja 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i harmonizacja </w:t>
      </w:r>
      <w:r w:rsidR="00A46652">
        <w:rPr>
          <w:rFonts w:ascii="Times New Roman" w:eastAsiaTheme="minorHAnsi" w:hAnsi="Times New Roman" w:cs="Times New Roman"/>
          <w:lang w:eastAsia="en-US"/>
        </w:rPr>
        <w:t xml:space="preserve">polityk regionalnych obejmuje sprawy </w:t>
      </w:r>
      <w:r w:rsidR="000202F8">
        <w:rPr>
          <w:rFonts w:ascii="Times New Roman" w:eastAsiaTheme="minorHAnsi" w:hAnsi="Times New Roman" w:cs="Times New Roman"/>
          <w:lang w:eastAsia="en-US"/>
        </w:rPr>
        <w:t xml:space="preserve">kontroli i </w:t>
      </w:r>
      <w:r w:rsidR="00334BFB">
        <w:rPr>
          <w:rFonts w:ascii="Times New Roman" w:eastAsiaTheme="minorHAnsi" w:hAnsi="Times New Roman" w:cs="Times New Roman"/>
          <w:lang w:eastAsia="en-US"/>
        </w:rPr>
        <w:t>koordynowania działań</w:t>
      </w:r>
      <w:r w:rsidR="00D91290">
        <w:rPr>
          <w:rFonts w:ascii="Times New Roman" w:eastAsiaTheme="minorHAnsi" w:hAnsi="Times New Roman" w:cs="Times New Roman"/>
          <w:lang w:eastAsia="en-US"/>
        </w:rPr>
        <w:t xml:space="preserve"> i polityk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 dotyczących bezpieczeństwa i gospodarki</w:t>
      </w:r>
      <w:r w:rsidR="00334BFB">
        <w:rPr>
          <w:rFonts w:ascii="Times New Roman" w:eastAsiaTheme="minorHAnsi" w:hAnsi="Times New Roman" w:cs="Times New Roman"/>
          <w:lang w:eastAsia="en-US"/>
        </w:rPr>
        <w:t xml:space="preserve"> prowadzonych przez rządy każdego z regionów </w:t>
      </w:r>
      <w:r w:rsidR="000202F8">
        <w:rPr>
          <w:rFonts w:ascii="Times New Roman" w:eastAsiaTheme="minorHAnsi" w:hAnsi="Times New Roman" w:cs="Times New Roman"/>
          <w:lang w:eastAsia="en-US"/>
        </w:rPr>
        <w:t xml:space="preserve">w celu </w:t>
      </w:r>
      <w:r w:rsidR="00CA25F0">
        <w:rPr>
          <w:rFonts w:ascii="Times New Roman" w:eastAsiaTheme="minorHAnsi" w:hAnsi="Times New Roman" w:cs="Times New Roman"/>
          <w:lang w:eastAsia="en-US"/>
        </w:rPr>
        <w:t xml:space="preserve">skutecznej realizacji </w:t>
      </w:r>
      <w:r w:rsidR="000202F8">
        <w:rPr>
          <w:rFonts w:ascii="Times New Roman" w:eastAsiaTheme="minorHAnsi" w:hAnsi="Times New Roman" w:cs="Times New Roman"/>
          <w:lang w:eastAsia="en-US"/>
        </w:rPr>
        <w:t>interesu Korony.</w:t>
      </w:r>
    </w:p>
    <w:p w14:paraId="76599902" w14:textId="57C391A6" w:rsidR="00CA25F0" w:rsidRDefault="00CA25F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549FD">
        <w:rPr>
          <w:rFonts w:ascii="Times New Roman" w:eastAsiaTheme="minorHAnsi" w:hAnsi="Times New Roman" w:cs="Times New Roman"/>
          <w:lang w:eastAsia="en-US"/>
        </w:rPr>
        <w:t>Do ministra</w:t>
      </w:r>
      <w:r>
        <w:rPr>
          <w:rFonts w:ascii="Times New Roman" w:eastAsiaTheme="minorHAnsi" w:hAnsi="Times New Roman" w:cs="Times New Roman"/>
          <w:lang w:eastAsia="en-US"/>
        </w:rPr>
        <w:t xml:space="preserve"> koronn</w:t>
      </w:r>
      <w:r w:rsidR="00D549FD">
        <w:rPr>
          <w:rFonts w:ascii="Times New Roman" w:eastAsiaTheme="minorHAnsi" w:hAnsi="Times New Roman" w:cs="Times New Roman"/>
          <w:lang w:eastAsia="en-US"/>
        </w:rPr>
        <w:t>ego</w:t>
      </w:r>
      <w:r>
        <w:rPr>
          <w:rFonts w:ascii="Times New Roman" w:eastAsiaTheme="minorHAnsi" w:hAnsi="Times New Roman" w:cs="Times New Roman"/>
          <w:lang w:eastAsia="en-US"/>
        </w:rPr>
        <w:t xml:space="preserve"> właściw</w:t>
      </w:r>
      <w:r w:rsidR="00D549FD">
        <w:rPr>
          <w:rFonts w:ascii="Times New Roman" w:eastAsiaTheme="minorHAnsi" w:hAnsi="Times New Roman" w:cs="Times New Roman"/>
          <w:lang w:eastAsia="en-US"/>
        </w:rPr>
        <w:t>ego</w:t>
      </w:r>
      <w:r>
        <w:rPr>
          <w:rFonts w:ascii="Times New Roman" w:eastAsiaTheme="minorHAnsi" w:hAnsi="Times New Roman" w:cs="Times New Roman"/>
          <w:lang w:eastAsia="en-US"/>
        </w:rPr>
        <w:t xml:space="preserve"> do spraw koordynacji </w:t>
      </w:r>
      <w:r w:rsidR="002225CE">
        <w:rPr>
          <w:rFonts w:ascii="Times New Roman" w:eastAsiaTheme="minorHAnsi" w:hAnsi="Times New Roman" w:cs="Times New Roman"/>
          <w:lang w:eastAsia="en-US"/>
        </w:rPr>
        <w:t xml:space="preserve">i harmonizacji </w:t>
      </w:r>
      <w:r>
        <w:rPr>
          <w:rFonts w:ascii="Times New Roman" w:eastAsiaTheme="minorHAnsi" w:hAnsi="Times New Roman" w:cs="Times New Roman"/>
          <w:lang w:eastAsia="en-US"/>
        </w:rPr>
        <w:t>polityk regionalny</w:t>
      </w:r>
      <w:r w:rsidR="00D549FD">
        <w:rPr>
          <w:rFonts w:ascii="Times New Roman" w:eastAsiaTheme="minorHAnsi" w:hAnsi="Times New Roman" w:cs="Times New Roman"/>
          <w:lang w:eastAsia="en-US"/>
        </w:rPr>
        <w:t xml:space="preserve">ch należą w szczególności sprawy koordynacji i </w:t>
      </w:r>
      <w:r w:rsidR="00D91290">
        <w:rPr>
          <w:rFonts w:ascii="Times New Roman" w:eastAsiaTheme="minorHAnsi" w:hAnsi="Times New Roman" w:cs="Times New Roman"/>
          <w:lang w:eastAsia="en-US"/>
        </w:rPr>
        <w:t>harmonizacji</w:t>
      </w:r>
      <w:r w:rsidR="0041430B">
        <w:rPr>
          <w:rFonts w:ascii="Times New Roman" w:eastAsiaTheme="minorHAnsi" w:hAnsi="Times New Roman" w:cs="Times New Roman"/>
          <w:lang w:eastAsia="en-US"/>
        </w:rPr>
        <w:t xml:space="preserve"> z interesem Korony</w:t>
      </w:r>
      <w:r w:rsidR="00D549FD">
        <w:rPr>
          <w:rFonts w:ascii="Times New Roman" w:eastAsiaTheme="minorHAnsi" w:hAnsi="Times New Roman" w:cs="Times New Roman"/>
          <w:lang w:eastAsia="en-US"/>
        </w:rPr>
        <w:t>:</w:t>
      </w:r>
    </w:p>
    <w:p w14:paraId="4D8B913C" w14:textId="66666790" w:rsidR="00D549FD" w:rsidRDefault="00D549F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polityk </w:t>
      </w:r>
      <w:r w:rsidR="00160528">
        <w:rPr>
          <w:rFonts w:ascii="Times New Roman" w:eastAsiaTheme="minorHAnsi" w:hAnsi="Times New Roman" w:cs="Times New Roman"/>
          <w:lang w:eastAsia="en-US"/>
        </w:rPr>
        <w:t>bezpieczeństwa wewnętrznego regionów</w:t>
      </w:r>
      <w:r w:rsidR="00011260">
        <w:rPr>
          <w:rFonts w:ascii="Times New Roman" w:eastAsiaTheme="minorHAnsi" w:hAnsi="Times New Roman" w:cs="Times New Roman"/>
          <w:lang w:eastAsia="en-US"/>
        </w:rPr>
        <w:t>, w tym</w:t>
      </w:r>
      <w:r w:rsidR="00160528">
        <w:rPr>
          <w:rFonts w:ascii="Times New Roman" w:eastAsiaTheme="minorHAnsi" w:hAnsi="Times New Roman" w:cs="Times New Roman"/>
          <w:lang w:eastAsia="en-US"/>
        </w:rPr>
        <w:t xml:space="preserve"> zapobiegania </w:t>
      </w:r>
      <w:r w:rsidR="00011260">
        <w:rPr>
          <w:rFonts w:ascii="Times New Roman" w:eastAsiaTheme="minorHAnsi" w:hAnsi="Times New Roman" w:cs="Times New Roman"/>
          <w:lang w:eastAsia="en-US"/>
        </w:rPr>
        <w:t>klęskom żywiołowym, niepokojom społecznym</w:t>
      </w:r>
      <w:r w:rsidR="0024035F">
        <w:rPr>
          <w:rFonts w:ascii="Times New Roman" w:eastAsiaTheme="minorHAnsi" w:hAnsi="Times New Roman" w:cs="Times New Roman"/>
          <w:lang w:eastAsia="en-US"/>
        </w:rPr>
        <w:t xml:space="preserve"> zagrażającym </w:t>
      </w:r>
      <w:r w:rsidR="00495E25">
        <w:rPr>
          <w:rFonts w:ascii="Times New Roman" w:eastAsiaTheme="minorHAnsi" w:hAnsi="Times New Roman" w:cs="Times New Roman"/>
          <w:lang w:eastAsia="en-US"/>
        </w:rPr>
        <w:t>stabilności państwa</w:t>
      </w:r>
      <w:r w:rsidR="00011260">
        <w:rPr>
          <w:rFonts w:ascii="Times New Roman" w:eastAsiaTheme="minorHAnsi" w:hAnsi="Times New Roman" w:cs="Times New Roman"/>
          <w:lang w:eastAsia="en-US"/>
        </w:rPr>
        <w:t xml:space="preserve"> i konfliktom wewnętrznym</w:t>
      </w:r>
      <w:r w:rsidR="00160528">
        <w:rPr>
          <w:rFonts w:ascii="Times New Roman" w:eastAsiaTheme="minorHAnsi" w:hAnsi="Times New Roman" w:cs="Times New Roman"/>
          <w:lang w:eastAsia="en-US"/>
        </w:rPr>
        <w:t>;</w:t>
      </w:r>
    </w:p>
    <w:p w14:paraId="2B7AC20A" w14:textId="72346FF6" w:rsidR="00160528" w:rsidRDefault="00160528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polityk gospodarczych regionów</w:t>
      </w:r>
      <w:r w:rsidR="00C653AB">
        <w:rPr>
          <w:rFonts w:ascii="Times New Roman" w:eastAsiaTheme="minorHAnsi" w:hAnsi="Times New Roman" w:cs="Times New Roman"/>
          <w:lang w:eastAsia="en-US"/>
        </w:rPr>
        <w:t>, w szczególności tych</w:t>
      </w:r>
      <w:r>
        <w:rPr>
          <w:rFonts w:ascii="Times New Roman" w:eastAsiaTheme="minorHAnsi" w:hAnsi="Times New Roman" w:cs="Times New Roman"/>
          <w:lang w:eastAsia="en-US"/>
        </w:rPr>
        <w:t xml:space="preserve"> o strategicznym znaczeniu dla bezpieczeństwa państwa</w:t>
      </w:r>
      <w:r w:rsidR="00BD22B6">
        <w:rPr>
          <w:rFonts w:ascii="Times New Roman" w:eastAsiaTheme="minorHAnsi" w:hAnsi="Times New Roman" w:cs="Times New Roman"/>
          <w:lang w:eastAsia="en-US"/>
        </w:rPr>
        <w:t>.</w:t>
      </w:r>
    </w:p>
    <w:p w14:paraId="6FDCB704" w14:textId="26B8883C" w:rsidR="00011260" w:rsidRDefault="00BD22B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3. Do ministra koronnego</w:t>
      </w:r>
      <w:r w:rsidRPr="00BD22B6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właściwego do spraw koordynacji </w:t>
      </w:r>
      <w:r w:rsidR="002225CE">
        <w:rPr>
          <w:rFonts w:ascii="Times New Roman" w:eastAsiaTheme="minorHAnsi" w:hAnsi="Times New Roman" w:cs="Times New Roman"/>
          <w:lang w:eastAsia="en-US"/>
        </w:rPr>
        <w:t xml:space="preserve">i harmonizacji </w:t>
      </w:r>
      <w:r>
        <w:rPr>
          <w:rFonts w:ascii="Times New Roman" w:eastAsiaTheme="minorHAnsi" w:hAnsi="Times New Roman" w:cs="Times New Roman"/>
          <w:lang w:eastAsia="en-US"/>
        </w:rPr>
        <w:t>polityk regionalnych należą w szczególności sprawy:</w:t>
      </w:r>
    </w:p>
    <w:p w14:paraId="00C83294" w14:textId="4A29AED2" w:rsidR="00BD22B6" w:rsidRDefault="00BD22B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D85B97">
        <w:rPr>
          <w:rFonts w:ascii="Times New Roman" w:eastAsiaTheme="minorHAnsi" w:hAnsi="Times New Roman" w:cs="Times New Roman"/>
          <w:lang w:eastAsia="en-US"/>
        </w:rPr>
        <w:t xml:space="preserve">kontroli </w:t>
      </w:r>
      <w:r>
        <w:rPr>
          <w:rFonts w:ascii="Times New Roman" w:eastAsiaTheme="minorHAnsi" w:hAnsi="Times New Roman" w:cs="Times New Roman"/>
          <w:lang w:eastAsia="en-US"/>
        </w:rPr>
        <w:t xml:space="preserve">zgodności prowadzonych przez regiony polityk 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dotyczących </w:t>
      </w:r>
      <w:r w:rsidR="00035FBF">
        <w:rPr>
          <w:rFonts w:ascii="Times New Roman" w:eastAsiaTheme="minorHAnsi" w:hAnsi="Times New Roman" w:cs="Times New Roman"/>
          <w:lang w:eastAsia="en-US"/>
        </w:rPr>
        <w:t xml:space="preserve">bezpieczeństwa i </w:t>
      </w:r>
      <w:r w:rsidR="005D1363">
        <w:rPr>
          <w:rFonts w:ascii="Times New Roman" w:eastAsiaTheme="minorHAnsi" w:hAnsi="Times New Roman" w:cs="Times New Roman"/>
          <w:lang w:eastAsia="en-US"/>
        </w:rPr>
        <w:t xml:space="preserve">gospodarki </w:t>
      </w:r>
      <w:r w:rsidR="00035FBF">
        <w:rPr>
          <w:rFonts w:ascii="Times New Roman" w:eastAsiaTheme="minorHAnsi" w:hAnsi="Times New Roman" w:cs="Times New Roman"/>
          <w:lang w:eastAsia="en-US"/>
        </w:rPr>
        <w:t>z interesem Korony;</w:t>
      </w:r>
    </w:p>
    <w:p w14:paraId="2DA8DE7E" w14:textId="714CEF87" w:rsidR="005803E5" w:rsidRDefault="00ED27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5803E5">
        <w:rPr>
          <w:rFonts w:ascii="Times New Roman" w:eastAsiaTheme="minorHAnsi" w:hAnsi="Times New Roman" w:cs="Times New Roman"/>
          <w:lang w:eastAsia="en-US"/>
        </w:rPr>
        <w:t xml:space="preserve">) zapobiegania </w:t>
      </w:r>
      <w:r w:rsidR="008D0686">
        <w:rPr>
          <w:rFonts w:ascii="Times New Roman" w:eastAsiaTheme="minorHAnsi" w:hAnsi="Times New Roman" w:cs="Times New Roman"/>
          <w:lang w:eastAsia="en-US"/>
        </w:rPr>
        <w:t xml:space="preserve">powstawaniu </w:t>
      </w:r>
      <w:r w:rsidR="005803E5">
        <w:rPr>
          <w:rFonts w:ascii="Times New Roman" w:eastAsiaTheme="minorHAnsi" w:hAnsi="Times New Roman" w:cs="Times New Roman"/>
          <w:lang w:eastAsia="en-US"/>
        </w:rPr>
        <w:t>konflikt</w:t>
      </w:r>
      <w:r w:rsidR="008D0686">
        <w:rPr>
          <w:rFonts w:ascii="Times New Roman" w:eastAsiaTheme="minorHAnsi" w:hAnsi="Times New Roman" w:cs="Times New Roman"/>
          <w:lang w:eastAsia="en-US"/>
        </w:rPr>
        <w:t>ów</w:t>
      </w:r>
      <w:r w:rsidR="005803E5">
        <w:rPr>
          <w:rFonts w:ascii="Times New Roman" w:eastAsiaTheme="minorHAnsi" w:hAnsi="Times New Roman" w:cs="Times New Roman"/>
          <w:lang w:eastAsia="en-US"/>
        </w:rPr>
        <w:t xml:space="preserve"> między regionami</w:t>
      </w:r>
      <w:r w:rsidR="008D0686">
        <w:rPr>
          <w:rFonts w:ascii="Times New Roman" w:eastAsiaTheme="minorHAnsi" w:hAnsi="Times New Roman" w:cs="Times New Roman"/>
          <w:lang w:eastAsia="en-US"/>
        </w:rPr>
        <w:t xml:space="preserve"> oraz rozwiązywania zaistniałych konfliktów</w:t>
      </w:r>
      <w:r w:rsidR="005803E5">
        <w:rPr>
          <w:rFonts w:ascii="Times New Roman" w:eastAsiaTheme="minorHAnsi" w:hAnsi="Times New Roman" w:cs="Times New Roman"/>
          <w:lang w:eastAsia="en-US"/>
        </w:rPr>
        <w:t>;</w:t>
      </w:r>
    </w:p>
    <w:p w14:paraId="5B0E4482" w14:textId="4AF81033" w:rsidR="00442D2C" w:rsidRDefault="00A3706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442D2C">
        <w:rPr>
          <w:rFonts w:ascii="Times New Roman" w:eastAsiaTheme="minorHAnsi" w:hAnsi="Times New Roman" w:cs="Times New Roman"/>
          <w:lang w:eastAsia="en-US"/>
        </w:rPr>
        <w:t xml:space="preserve">) </w:t>
      </w:r>
      <w:r w:rsidR="004C4B44">
        <w:rPr>
          <w:rFonts w:ascii="Times New Roman" w:eastAsiaTheme="minorHAnsi" w:hAnsi="Times New Roman" w:cs="Times New Roman"/>
          <w:lang w:eastAsia="en-US"/>
        </w:rPr>
        <w:t xml:space="preserve">kontroli </w:t>
      </w:r>
      <w:r w:rsidR="00442D2C">
        <w:rPr>
          <w:rFonts w:ascii="Times New Roman" w:eastAsiaTheme="minorHAnsi" w:hAnsi="Times New Roman" w:cs="Times New Roman"/>
          <w:lang w:eastAsia="en-US"/>
        </w:rPr>
        <w:t xml:space="preserve">polityki wewnętrznej regionów w zakresie </w:t>
      </w:r>
      <w:r w:rsidR="00FE4965">
        <w:rPr>
          <w:rFonts w:ascii="Times New Roman" w:eastAsiaTheme="minorHAnsi" w:hAnsi="Times New Roman" w:cs="Times New Roman"/>
          <w:lang w:eastAsia="en-US"/>
        </w:rPr>
        <w:t>spójności z polityką Rządu Koronnego.</w:t>
      </w:r>
    </w:p>
    <w:p w14:paraId="218F3282" w14:textId="77777777" w:rsidR="009B576B" w:rsidRDefault="009B576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D5DB38C" w14:textId="78CEFC80" w:rsidR="009B576B" w:rsidRDefault="009B576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16. </w:t>
      </w:r>
      <w:r w:rsidR="0086479E">
        <w:rPr>
          <w:rFonts w:ascii="Times New Roman" w:eastAsiaTheme="minorHAnsi" w:hAnsi="Times New Roman" w:cs="Times New Roman"/>
          <w:lang w:eastAsia="en-US"/>
        </w:rPr>
        <w:t xml:space="preserve">Dział kultura i ochrona dziedzictwa Multikonian obejmuje sprawy rozwoju i opieki nad materialnym i niematerialnym dziedzictwem narodowym </w:t>
      </w:r>
      <w:r w:rsidR="00075F55">
        <w:rPr>
          <w:rFonts w:ascii="Times New Roman" w:eastAsiaTheme="minorHAnsi" w:hAnsi="Times New Roman" w:cs="Times New Roman"/>
          <w:lang w:eastAsia="en-US"/>
        </w:rPr>
        <w:t>i multikoniańskim, jak również sprawy działalności kulturalnej, w szczególności w zakresie:</w:t>
      </w:r>
    </w:p>
    <w:p w14:paraId="6B4ABC6A" w14:textId="3BB9DB29" w:rsidR="00075F55" w:rsidRDefault="00075F5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C43C7C">
        <w:rPr>
          <w:rFonts w:ascii="Times New Roman" w:eastAsiaTheme="minorHAnsi" w:hAnsi="Times New Roman" w:cs="Times New Roman"/>
          <w:lang w:eastAsia="en-US"/>
        </w:rPr>
        <w:t>podtrzymania i rozpowszechniania tradycji narodowej i państwowej;</w:t>
      </w:r>
    </w:p>
    <w:p w14:paraId="3FA4E1E8" w14:textId="1839038C" w:rsidR="00C43C7C" w:rsidRDefault="00C43C7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ochrony zabytków i opieki nad zabytkami;</w:t>
      </w:r>
    </w:p>
    <w:p w14:paraId="4F32A544" w14:textId="17A7D31D" w:rsidR="00C43C7C" w:rsidRDefault="00C43C7C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działalności </w:t>
      </w:r>
      <w:r w:rsidR="00E60CD9">
        <w:rPr>
          <w:rFonts w:ascii="Times New Roman" w:eastAsiaTheme="minorHAnsi" w:hAnsi="Times New Roman" w:cs="Times New Roman"/>
          <w:lang w:eastAsia="en-US"/>
        </w:rPr>
        <w:t>muzeów;</w:t>
      </w:r>
    </w:p>
    <w:p w14:paraId="5F7B2149" w14:textId="22C9D565" w:rsidR="00E60CD9" w:rsidRDefault="00E60C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2C3265">
        <w:rPr>
          <w:rFonts w:ascii="Times New Roman" w:eastAsiaTheme="minorHAnsi" w:hAnsi="Times New Roman" w:cs="Times New Roman"/>
          <w:lang w:eastAsia="en-US"/>
        </w:rPr>
        <w:t>miejsc pamięci narodowej, grobów, cmentarzy wojennych i pomników zagłady;</w:t>
      </w:r>
    </w:p>
    <w:p w14:paraId="58088C1D" w14:textId="5CB487B3" w:rsidR="002C3265" w:rsidRDefault="002C326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działalności twórczej, artystycznej</w:t>
      </w:r>
      <w:r w:rsidR="00DA7B0A">
        <w:rPr>
          <w:rFonts w:ascii="Times New Roman" w:eastAsiaTheme="minorHAnsi" w:hAnsi="Times New Roman" w:cs="Times New Roman"/>
          <w:lang w:eastAsia="en-US"/>
        </w:rPr>
        <w:t>, kultury ludowej i rękodzieła artystycznego oraz ich ochrony;</w:t>
      </w:r>
    </w:p>
    <w:p w14:paraId="0C5AD49C" w14:textId="4E2C1E5F" w:rsidR="00554509" w:rsidRDefault="00DA7B0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554509">
        <w:rPr>
          <w:rFonts w:ascii="Times New Roman" w:eastAsiaTheme="minorHAnsi" w:hAnsi="Times New Roman" w:cs="Times New Roman"/>
          <w:lang w:eastAsia="en-US"/>
        </w:rPr>
        <w:t>edukacji kulturalnej;</w:t>
      </w:r>
    </w:p>
    <w:p w14:paraId="4F2CACCA" w14:textId="37091A59" w:rsidR="00554509" w:rsidRDefault="0055450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7) wystaw artystycznych;</w:t>
      </w:r>
    </w:p>
    <w:p w14:paraId="2A114F0A" w14:textId="1D6AD90E" w:rsidR="00554509" w:rsidRDefault="0055450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8) </w:t>
      </w:r>
      <w:r w:rsidR="008209A7">
        <w:rPr>
          <w:rFonts w:ascii="Times New Roman" w:eastAsiaTheme="minorHAnsi" w:hAnsi="Times New Roman" w:cs="Times New Roman"/>
          <w:lang w:eastAsia="en-US"/>
        </w:rPr>
        <w:t>wymiany kulturalnej z zagranicą;</w:t>
      </w:r>
    </w:p>
    <w:p w14:paraId="476F9322" w14:textId="3704FEC7" w:rsidR="008209A7" w:rsidRDefault="008209A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9) działalności widowiskowej i rozrywkowej.</w:t>
      </w:r>
    </w:p>
    <w:p w14:paraId="34C2460F" w14:textId="77777777" w:rsidR="008209A7" w:rsidRDefault="008209A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038F86" w14:textId="2E52CD81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17. </w:t>
      </w:r>
      <w:r>
        <w:rPr>
          <w:rFonts w:ascii="Times New Roman" w:eastAsiaTheme="minorHAnsi" w:hAnsi="Times New Roman" w:cs="Times New Roman"/>
          <w:lang w:eastAsia="en-US"/>
        </w:rPr>
        <w:t>Dział łączność obejmuje sprawy poczty.</w:t>
      </w:r>
    </w:p>
    <w:p w14:paraId="2D56951A" w14:textId="77777777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B2FF174" w14:textId="5C7F0BC2" w:rsidR="004F42D9" w:rsidRDefault="004F42D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18. </w:t>
      </w:r>
      <w:r w:rsidR="009A3322">
        <w:rPr>
          <w:rFonts w:ascii="Times New Roman" w:eastAsiaTheme="minorHAnsi" w:hAnsi="Times New Roman" w:cs="Times New Roman"/>
          <w:lang w:eastAsia="en-US"/>
        </w:rPr>
        <w:t>Dział oświata i wychowanie obejmuje sprawy:</w:t>
      </w:r>
    </w:p>
    <w:p w14:paraId="67482888" w14:textId="60E72390" w:rsidR="00F56D39" w:rsidRDefault="009A332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F56D39">
        <w:rPr>
          <w:rFonts w:ascii="Times New Roman" w:eastAsiaTheme="minorHAnsi" w:hAnsi="Times New Roman" w:cs="Times New Roman"/>
          <w:lang w:eastAsia="en-US"/>
        </w:rPr>
        <w:t>kształcenia, nauczania, wychowania, kultury fizycznej dzieci i młodzieży;</w:t>
      </w:r>
    </w:p>
    <w:p w14:paraId="6ED4A5D0" w14:textId="3F2A6EE4" w:rsidR="00F56D39" w:rsidRDefault="00F56D3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organizacji dziecięcych i młodzieżowych</w:t>
      </w:r>
      <w:r w:rsidR="00E814A9">
        <w:rPr>
          <w:rFonts w:ascii="Times New Roman" w:eastAsiaTheme="minorHAnsi" w:hAnsi="Times New Roman" w:cs="Times New Roman"/>
          <w:lang w:eastAsia="en-US"/>
        </w:rPr>
        <w:t>;</w:t>
      </w:r>
    </w:p>
    <w:p w14:paraId="7516CFBF" w14:textId="5CDAC420" w:rsidR="00E814A9" w:rsidRDefault="00E814A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udzielania pomocy materialnej dzieciom i młodzieży;</w:t>
      </w:r>
    </w:p>
    <w:p w14:paraId="36CAECE7" w14:textId="7F909C21" w:rsidR="00E814A9" w:rsidRDefault="00E814A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międzynarodowej współpracy dzieci i młodzieży.</w:t>
      </w:r>
    </w:p>
    <w:p w14:paraId="31C645B4" w14:textId="77777777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E99E9DA" w14:textId="6FD0781F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19. </w:t>
      </w:r>
      <w:r>
        <w:rPr>
          <w:rFonts w:ascii="Times New Roman" w:eastAsiaTheme="minorHAnsi" w:hAnsi="Times New Roman" w:cs="Times New Roman"/>
          <w:lang w:eastAsia="en-US"/>
        </w:rPr>
        <w:t>Dział praca obejmuje sprawy:</w:t>
      </w:r>
    </w:p>
    <w:p w14:paraId="49321CA7" w14:textId="5CD1D33C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zatrudnienia i przeciwdziałania bezrobociu;</w:t>
      </w:r>
    </w:p>
    <w:p w14:paraId="693E8575" w14:textId="73CACE2F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stosunków pracy i warunków pracy;</w:t>
      </w:r>
    </w:p>
    <w:p w14:paraId="427E2517" w14:textId="70121FB1" w:rsidR="00952AE4" w:rsidRDefault="00952AE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576AAF">
        <w:rPr>
          <w:rFonts w:ascii="Times New Roman" w:eastAsiaTheme="minorHAnsi" w:hAnsi="Times New Roman" w:cs="Times New Roman"/>
          <w:lang w:eastAsia="en-US"/>
        </w:rPr>
        <w:t>wynagrodzeń i świadczeń pracowniczych;</w:t>
      </w:r>
    </w:p>
    <w:p w14:paraId="56F8C61F" w14:textId="7794C7B7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zbiorowych stosunków pracy i sporów zbiorowych;</w:t>
      </w:r>
    </w:p>
    <w:p w14:paraId="2D3D5EE0" w14:textId="17945EB9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związków zawodowych i organizacji pracodawców.</w:t>
      </w:r>
    </w:p>
    <w:p w14:paraId="277D185A" w14:textId="77777777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DE84C27" w14:textId="26E4C2D5" w:rsidR="00576AAF" w:rsidRDefault="00576AA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20. </w:t>
      </w:r>
      <w:r w:rsidR="00D2121B">
        <w:rPr>
          <w:rFonts w:ascii="Times New Roman" w:eastAsiaTheme="minorHAnsi" w:hAnsi="Times New Roman" w:cs="Times New Roman"/>
          <w:lang w:eastAsia="en-US"/>
        </w:rPr>
        <w:t>Dział rolnictwo obejmuje sprawy:</w:t>
      </w:r>
    </w:p>
    <w:p w14:paraId="46230A6B" w14:textId="313C7B32" w:rsidR="00D2121B" w:rsidRDefault="00D2121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produkcji roślinnej i ochrony roślin uprawnych;</w:t>
      </w:r>
    </w:p>
    <w:p w14:paraId="0A6DA74E" w14:textId="61AA369B" w:rsidR="00D2121B" w:rsidRDefault="00D2121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nasiennictwa</w:t>
      </w:r>
      <w:r w:rsidR="008E0A43">
        <w:rPr>
          <w:rFonts w:ascii="Times New Roman" w:eastAsiaTheme="minorHAnsi" w:hAnsi="Times New Roman" w:cs="Times New Roman"/>
          <w:lang w:eastAsia="en-US"/>
        </w:rPr>
        <w:t>;</w:t>
      </w:r>
    </w:p>
    <w:p w14:paraId="74D34B89" w14:textId="317D2000" w:rsidR="008E0A43" w:rsidRDefault="008E0A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produkcji zwierzęcej i hodowli zwierząt;</w:t>
      </w:r>
    </w:p>
    <w:p w14:paraId="73509A40" w14:textId="135E52D7" w:rsidR="008E0A43" w:rsidRDefault="008E0A4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4) ochrony </w:t>
      </w:r>
      <w:r w:rsidR="00C9655B">
        <w:rPr>
          <w:rFonts w:ascii="Times New Roman" w:eastAsiaTheme="minorHAnsi" w:hAnsi="Times New Roman" w:cs="Times New Roman"/>
          <w:lang w:eastAsia="en-US"/>
        </w:rPr>
        <w:t>zwierząt;</w:t>
      </w:r>
    </w:p>
    <w:p w14:paraId="2A1FF01D" w14:textId="667C0A6D" w:rsidR="00C9655B" w:rsidRDefault="00C9655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nadzoru nad jakością zdrowotną środków spożywczych i żywności.</w:t>
      </w:r>
    </w:p>
    <w:p w14:paraId="4E659A18" w14:textId="77777777" w:rsidR="00C9655B" w:rsidRDefault="00C9655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5E3E2A6" w14:textId="1F60B910" w:rsidR="000C60CF" w:rsidRDefault="000C60C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21. </w:t>
      </w:r>
      <w:r w:rsidR="004A57B4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2A6982">
        <w:rPr>
          <w:rFonts w:ascii="Times New Roman" w:eastAsiaTheme="minorHAnsi" w:hAnsi="Times New Roman" w:cs="Times New Roman"/>
          <w:lang w:eastAsia="en-US"/>
        </w:rPr>
        <w:t>Dział sprawiedliwość obejmuje sprawy:</w:t>
      </w:r>
    </w:p>
    <w:p w14:paraId="24888FDD" w14:textId="38C0009E" w:rsidR="002A6982" w:rsidRDefault="002A698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sądów koronnych;</w:t>
      </w:r>
    </w:p>
    <w:p w14:paraId="05CF610D" w14:textId="53E3CA1E" w:rsidR="002A6982" w:rsidRDefault="002A6982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Inkwizycji Koronnej</w:t>
      </w:r>
      <w:r w:rsidR="004A57B4">
        <w:rPr>
          <w:rFonts w:ascii="Times New Roman" w:eastAsiaTheme="minorHAnsi" w:hAnsi="Times New Roman" w:cs="Times New Roman"/>
          <w:lang w:eastAsia="en-US"/>
        </w:rPr>
        <w:t>;</w:t>
      </w:r>
    </w:p>
    <w:p w14:paraId="42E95D30" w14:textId="29319541" w:rsidR="004A57B4" w:rsidRDefault="004A57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wykonywania kar</w:t>
      </w:r>
      <w:r w:rsidR="00492AB4">
        <w:rPr>
          <w:rFonts w:ascii="Times New Roman" w:eastAsiaTheme="minorHAnsi" w:hAnsi="Times New Roman" w:cs="Times New Roman"/>
          <w:lang w:eastAsia="en-US"/>
        </w:rPr>
        <w:t>;</w:t>
      </w:r>
    </w:p>
    <w:p w14:paraId="65BB44B7" w14:textId="31E6A5E0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zawodów prawnicznych.</w:t>
      </w:r>
    </w:p>
    <w:p w14:paraId="64C59C3E" w14:textId="42255839" w:rsidR="004A57B4" w:rsidRDefault="004A57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koronny właściwy do spraw sprawiedliwości </w:t>
      </w:r>
      <w:r w:rsidR="004872E7">
        <w:rPr>
          <w:rFonts w:ascii="Times New Roman" w:eastAsiaTheme="minorHAnsi" w:hAnsi="Times New Roman" w:cs="Times New Roman"/>
          <w:lang w:eastAsia="en-US"/>
        </w:rPr>
        <w:t xml:space="preserve">jest właściwy w sprawach sądów koronnych i Inkwizycji Koronnej w zakresie spraw </w:t>
      </w:r>
      <w:r w:rsidR="00810394">
        <w:rPr>
          <w:rFonts w:ascii="Times New Roman" w:eastAsiaTheme="minorHAnsi" w:hAnsi="Times New Roman" w:cs="Times New Roman"/>
          <w:lang w:eastAsia="en-US"/>
        </w:rPr>
        <w:t>niezastrzeżonych odrębnymi przepisami do kompetencji innych organów państwowych i z uwzględnieniem niezawisłości sędziowskiej i niezależności inkwizytorów.</w:t>
      </w:r>
    </w:p>
    <w:p w14:paraId="3F5FD69B" w14:textId="0DAE8011" w:rsidR="003934EF" w:rsidRDefault="003934E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Ministrowi koronnemu właściwemu do spraw sprawiedliwości podlega </w:t>
      </w:r>
      <w:r w:rsidR="0027620D">
        <w:rPr>
          <w:rFonts w:ascii="Times New Roman" w:eastAsiaTheme="minorHAnsi" w:hAnsi="Times New Roman" w:cs="Times New Roman"/>
          <w:lang w:eastAsia="en-US"/>
        </w:rPr>
        <w:t>Główny Inspektor Cebulacji.</w:t>
      </w:r>
    </w:p>
    <w:p w14:paraId="1AEE120E" w14:textId="77777777" w:rsidR="00E90DE6" w:rsidRDefault="00E90DE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C72691" w14:textId="5A80E777" w:rsidR="00E90DE6" w:rsidRDefault="00E90DE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22. </w:t>
      </w:r>
      <w:r>
        <w:rPr>
          <w:rFonts w:ascii="Times New Roman" w:eastAsiaTheme="minorHAnsi" w:hAnsi="Times New Roman" w:cs="Times New Roman"/>
          <w:lang w:eastAsia="en-US"/>
        </w:rPr>
        <w:t xml:space="preserve">Dział szkolnictwo wyższe i nauka obejmuje sprawy szkolnictwa wyższego i nauki, w tym sprawy nadzoru </w:t>
      </w:r>
      <w:r w:rsidR="00944265">
        <w:rPr>
          <w:rFonts w:ascii="Times New Roman" w:eastAsiaTheme="minorHAnsi" w:hAnsi="Times New Roman" w:cs="Times New Roman"/>
          <w:lang w:eastAsia="en-US"/>
        </w:rPr>
        <w:t>nad uniwersytetami i ich finansowania, a także sprawy działalności naukowej.</w:t>
      </w:r>
    </w:p>
    <w:p w14:paraId="0C26928B" w14:textId="77777777" w:rsidR="0076524F" w:rsidRDefault="007652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07D2626" w14:textId="1E2034A4" w:rsidR="0076524F" w:rsidRDefault="0076524F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23. </w:t>
      </w:r>
      <w:r w:rsidR="00F57866">
        <w:rPr>
          <w:rFonts w:ascii="Times New Roman" w:eastAsiaTheme="minorHAnsi" w:hAnsi="Times New Roman" w:cs="Times New Roman"/>
          <w:lang w:eastAsia="en-US"/>
        </w:rPr>
        <w:t>Dział transport obejmuje sprawy:</w:t>
      </w:r>
    </w:p>
    <w:p w14:paraId="3E9BF289" w14:textId="2854E7F2" w:rsidR="00F57866" w:rsidRDefault="00F5786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funkcjonowania infrastruktury transportu</w:t>
      </w:r>
      <w:r w:rsidR="00011393">
        <w:rPr>
          <w:rFonts w:ascii="Times New Roman" w:eastAsiaTheme="minorHAnsi" w:hAnsi="Times New Roman" w:cs="Times New Roman"/>
          <w:lang w:eastAsia="en-US"/>
        </w:rPr>
        <w:t>;</w:t>
      </w:r>
    </w:p>
    <w:p w14:paraId="786F86B0" w14:textId="3E62B50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ruchu drogowego, kolejowego i lotniczego;</w:t>
      </w:r>
    </w:p>
    <w:p w14:paraId="7464DFE1" w14:textId="00FAC37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przewozu osób i rzeczy środkami transportu samochodowego, kolejowego i lotniczego;</w:t>
      </w:r>
    </w:p>
    <w:p w14:paraId="70696639" w14:textId="4033C7BA" w:rsidR="00011393" w:rsidRDefault="0001139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komunikacji publicznej.</w:t>
      </w:r>
    </w:p>
    <w:p w14:paraId="5CBF3E94" w14:textId="77777777" w:rsidR="00343E87" w:rsidRDefault="00343E8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6DC9A2" w14:textId="69EA63CC" w:rsidR="00343E87" w:rsidRDefault="00343E8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24. </w:t>
      </w:r>
      <w:r>
        <w:rPr>
          <w:rFonts w:ascii="Times New Roman" w:eastAsiaTheme="minorHAnsi" w:hAnsi="Times New Roman" w:cs="Times New Roman"/>
          <w:lang w:eastAsia="en-US"/>
        </w:rPr>
        <w:t xml:space="preserve">Dział turystyka obejmuje sprawy zagospodarowania turystycznego kraju oraz mechanizmów regulacji </w:t>
      </w:r>
      <w:r w:rsidR="00490C80">
        <w:rPr>
          <w:rFonts w:ascii="Times New Roman" w:eastAsiaTheme="minorHAnsi" w:hAnsi="Times New Roman" w:cs="Times New Roman"/>
          <w:lang w:eastAsia="en-US"/>
        </w:rPr>
        <w:t>rynku turystycznego</w:t>
      </w:r>
      <w:r w:rsidR="005D2E70">
        <w:rPr>
          <w:rFonts w:ascii="Times New Roman" w:eastAsiaTheme="minorHAnsi" w:hAnsi="Times New Roman" w:cs="Times New Roman"/>
          <w:lang w:eastAsia="en-US"/>
        </w:rPr>
        <w:t xml:space="preserve"> w zakresie nieuregulowanym przez politykę regionalną</w:t>
      </w:r>
      <w:r w:rsidR="00490C80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4D2C0BF8" w14:textId="77777777" w:rsidR="00881D10" w:rsidRDefault="00881D1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978BCE2" w14:textId="752B6301" w:rsidR="00881D10" w:rsidRDefault="00881D10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25. </w:t>
      </w:r>
      <w:r w:rsidR="00106824">
        <w:rPr>
          <w:rFonts w:ascii="Times New Roman" w:eastAsiaTheme="minorHAnsi" w:hAnsi="Times New Roman" w:cs="Times New Roman"/>
          <w:lang w:eastAsia="en-US"/>
        </w:rPr>
        <w:t xml:space="preserve">Dział środowisko obejmuje sprawy ochrony i kształtowania środowiska przyrodniczego oraz racjonalnego </w:t>
      </w:r>
      <w:r w:rsidR="003B611D">
        <w:rPr>
          <w:rFonts w:ascii="Times New Roman" w:eastAsiaTheme="minorHAnsi" w:hAnsi="Times New Roman" w:cs="Times New Roman"/>
          <w:lang w:eastAsia="en-US"/>
        </w:rPr>
        <w:t xml:space="preserve">wykorzystania jego zasobów. </w:t>
      </w:r>
    </w:p>
    <w:p w14:paraId="6FC2CCD4" w14:textId="77777777" w:rsidR="00134B01" w:rsidRDefault="00134B0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3759B0D" w14:textId="6D2B5431" w:rsidR="00134B01" w:rsidRDefault="00134B0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26. </w:t>
      </w:r>
      <w:r>
        <w:rPr>
          <w:rFonts w:ascii="Times New Roman" w:eastAsiaTheme="minorHAnsi" w:hAnsi="Times New Roman" w:cs="Times New Roman"/>
          <w:lang w:eastAsia="en-US"/>
        </w:rPr>
        <w:t>Dział rodzina obe</w:t>
      </w:r>
      <w:r w:rsidR="00C5375F">
        <w:rPr>
          <w:rFonts w:ascii="Times New Roman" w:eastAsiaTheme="minorHAnsi" w:hAnsi="Times New Roman" w:cs="Times New Roman"/>
          <w:lang w:eastAsia="en-US"/>
        </w:rPr>
        <w:t>jmuje sprawy uwarunkowań demograficznych kraju, ochrony i wspierania rodzin z dziećmi na utrzymaniu, rozwoju systemu pieczy zastępczej nad dzieckiem</w:t>
      </w:r>
      <w:r w:rsidR="00EA24C4">
        <w:rPr>
          <w:rFonts w:ascii="Times New Roman" w:eastAsiaTheme="minorHAnsi" w:hAnsi="Times New Roman" w:cs="Times New Roman"/>
          <w:lang w:eastAsia="en-US"/>
        </w:rPr>
        <w:t xml:space="preserve">, koordynowania i organizowania współpracy organów administracji publicznej, organizacji pozarządowych i instytucji w zakresie realizacji praw rodziny </w:t>
      </w:r>
      <w:r w:rsidR="00C87767">
        <w:rPr>
          <w:rFonts w:ascii="Times New Roman" w:eastAsiaTheme="minorHAnsi" w:hAnsi="Times New Roman" w:cs="Times New Roman"/>
          <w:lang w:eastAsia="en-US"/>
        </w:rPr>
        <w:t>i dziecka.</w:t>
      </w:r>
    </w:p>
    <w:p w14:paraId="710B5223" w14:textId="77777777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32B3F6" w14:textId="206D425A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27. </w:t>
      </w:r>
      <w:r>
        <w:rPr>
          <w:rFonts w:ascii="Times New Roman" w:eastAsiaTheme="minorHAnsi" w:hAnsi="Times New Roman" w:cs="Times New Roman"/>
          <w:lang w:eastAsia="en-US"/>
        </w:rPr>
        <w:t>1. Dział sprawy wewnętrzne i bezpieczeństwo państwa obejmuje sprawy:</w:t>
      </w:r>
    </w:p>
    <w:p w14:paraId="37308984" w14:textId="41695C22" w:rsidR="00C356E7" w:rsidRDefault="00C356E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846657">
        <w:rPr>
          <w:rFonts w:ascii="Times New Roman" w:eastAsiaTheme="minorHAnsi" w:hAnsi="Times New Roman" w:cs="Times New Roman"/>
          <w:lang w:eastAsia="en-US"/>
        </w:rPr>
        <w:t>ochrony bezpieczeństwa i porządku publicznego;</w:t>
      </w:r>
    </w:p>
    <w:p w14:paraId="61C01FC4" w14:textId="61BF209B" w:rsidR="00846657" w:rsidRDefault="0084665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ochrony granicy państwa, kontroli ruchu granicznego</w:t>
      </w:r>
      <w:r w:rsidR="00183716">
        <w:rPr>
          <w:rFonts w:ascii="Times New Roman" w:eastAsiaTheme="minorHAnsi" w:hAnsi="Times New Roman" w:cs="Times New Roman"/>
          <w:lang w:eastAsia="en-US"/>
        </w:rPr>
        <w:t xml:space="preserve"> i cudzoziemców oraz koordynacji działań związanych z polityką migracyjną państwa;</w:t>
      </w:r>
    </w:p>
    <w:p w14:paraId="0FCC99D4" w14:textId="6D7A0B92" w:rsidR="00183716" w:rsidRDefault="0018371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C6782A">
        <w:rPr>
          <w:rFonts w:ascii="Times New Roman" w:eastAsiaTheme="minorHAnsi" w:hAnsi="Times New Roman" w:cs="Times New Roman"/>
          <w:lang w:eastAsia="en-US"/>
        </w:rPr>
        <w:t>zarządzania kryzysowego;</w:t>
      </w:r>
    </w:p>
    <w:p w14:paraId="6855D97A" w14:textId="3B47CB5D" w:rsidR="00C6782A" w:rsidRDefault="00C6782A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663EFE">
        <w:rPr>
          <w:rFonts w:ascii="Times New Roman" w:eastAsiaTheme="minorHAnsi" w:hAnsi="Times New Roman" w:cs="Times New Roman"/>
          <w:lang w:eastAsia="en-US"/>
        </w:rPr>
        <w:t>ochrony ludności;</w:t>
      </w:r>
    </w:p>
    <w:p w14:paraId="70ADDFE1" w14:textId="78FD3CA3" w:rsidR="00663EFE" w:rsidRDefault="00663EF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ochrony przeciwpożarowej;</w:t>
      </w:r>
    </w:p>
    <w:p w14:paraId="06A45AF7" w14:textId="28784C26" w:rsidR="00A27807" w:rsidRDefault="00663EF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6) ewidencji ludności</w:t>
      </w:r>
      <w:r w:rsidR="00A27807">
        <w:rPr>
          <w:rFonts w:ascii="Times New Roman" w:eastAsiaTheme="minorHAnsi" w:hAnsi="Times New Roman" w:cs="Times New Roman"/>
          <w:lang w:eastAsia="en-US"/>
        </w:rPr>
        <w:t>.</w:t>
      </w:r>
    </w:p>
    <w:p w14:paraId="790B9987" w14:textId="3B0EBC1D" w:rsidR="00A27807" w:rsidRDefault="00A2780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D5E46">
        <w:rPr>
          <w:rFonts w:ascii="Times New Roman" w:eastAsiaTheme="minorHAnsi" w:hAnsi="Times New Roman" w:cs="Times New Roman"/>
          <w:lang w:eastAsia="en-US"/>
        </w:rPr>
        <w:t xml:space="preserve">Minister właściwy do spraw wewnętrznych i bezpieczeństwa państwa sprawuje </w:t>
      </w:r>
      <w:r w:rsidR="00855DCF">
        <w:rPr>
          <w:rFonts w:ascii="Times New Roman" w:eastAsiaTheme="minorHAnsi" w:hAnsi="Times New Roman" w:cs="Times New Roman"/>
          <w:lang w:eastAsia="en-US"/>
        </w:rPr>
        <w:t>kontrolę</w:t>
      </w:r>
      <w:r w:rsidR="000D5E46">
        <w:rPr>
          <w:rFonts w:ascii="Times New Roman" w:eastAsiaTheme="minorHAnsi" w:hAnsi="Times New Roman" w:cs="Times New Roman"/>
          <w:lang w:eastAsia="en-US"/>
        </w:rPr>
        <w:t xml:space="preserve"> nad działalnością </w:t>
      </w:r>
      <w:r w:rsidR="00855DCF">
        <w:rPr>
          <w:rFonts w:ascii="Times New Roman" w:eastAsiaTheme="minorHAnsi" w:hAnsi="Times New Roman" w:cs="Times New Roman"/>
          <w:lang w:eastAsia="en-US"/>
        </w:rPr>
        <w:t xml:space="preserve">Komendanta Głównego </w:t>
      </w:r>
      <w:r w:rsidR="0082539C">
        <w:rPr>
          <w:rFonts w:ascii="Times New Roman" w:eastAsiaTheme="minorHAnsi" w:hAnsi="Times New Roman" w:cs="Times New Roman"/>
          <w:lang w:eastAsia="en-US"/>
        </w:rPr>
        <w:t>Korpusu Sił Porządku Państwa</w:t>
      </w:r>
      <w:r w:rsidR="00855DCF">
        <w:rPr>
          <w:rFonts w:ascii="Times New Roman" w:eastAsiaTheme="minorHAnsi" w:hAnsi="Times New Roman" w:cs="Times New Roman"/>
          <w:lang w:eastAsia="en-US"/>
        </w:rPr>
        <w:t xml:space="preserve"> oraz Komendanta </w:t>
      </w:r>
      <w:r w:rsidR="005A6038">
        <w:rPr>
          <w:rFonts w:ascii="Times New Roman" w:eastAsiaTheme="minorHAnsi" w:hAnsi="Times New Roman" w:cs="Times New Roman"/>
          <w:lang w:eastAsia="en-US"/>
        </w:rPr>
        <w:t xml:space="preserve">Głównego </w:t>
      </w:r>
      <w:r w:rsidR="002610F7">
        <w:rPr>
          <w:rFonts w:ascii="Times New Roman" w:eastAsiaTheme="minorHAnsi" w:hAnsi="Times New Roman" w:cs="Times New Roman"/>
          <w:lang w:eastAsia="en-US"/>
        </w:rPr>
        <w:t>Straży Pożarnej</w:t>
      </w:r>
      <w:r w:rsidR="003A0C95">
        <w:rPr>
          <w:rFonts w:ascii="Times New Roman" w:eastAsiaTheme="minorHAnsi" w:hAnsi="Times New Roman" w:cs="Times New Roman"/>
          <w:lang w:eastAsia="en-US"/>
        </w:rPr>
        <w:t>.</w:t>
      </w:r>
    </w:p>
    <w:p w14:paraId="5DB43D08" w14:textId="77777777" w:rsidR="00002B11" w:rsidRDefault="00002B1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E02B641" w14:textId="02FE1EED" w:rsidR="00002B11" w:rsidRDefault="00002B1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28. </w:t>
      </w:r>
      <w:r w:rsidR="00DF2206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3D77E1">
        <w:rPr>
          <w:rFonts w:ascii="Times New Roman" w:eastAsiaTheme="minorHAnsi" w:hAnsi="Times New Roman" w:cs="Times New Roman"/>
          <w:lang w:eastAsia="en-US"/>
        </w:rPr>
        <w:t>Dział sprawy zagraniczne obejmuje sprawy:</w:t>
      </w:r>
    </w:p>
    <w:p w14:paraId="0184C154" w14:textId="00A690BF" w:rsidR="003D77E1" w:rsidRDefault="003D77E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DF2206">
        <w:rPr>
          <w:rFonts w:ascii="Times New Roman" w:eastAsiaTheme="minorHAnsi" w:hAnsi="Times New Roman" w:cs="Times New Roman"/>
          <w:lang w:eastAsia="en-US"/>
        </w:rPr>
        <w:t>stosunków Korony z innymi państwa i organizacjami międzynarodowymi;</w:t>
      </w:r>
    </w:p>
    <w:p w14:paraId="06B5E6FD" w14:textId="01F287B5" w:rsidR="00DF2206" w:rsidRDefault="00DF220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reprezentowania i ochrony interesów Korony za granicą, w tym także przed sądami i trybunałami międzynarodowymi</w:t>
      </w:r>
      <w:r w:rsidR="00992ED3">
        <w:rPr>
          <w:rFonts w:ascii="Times New Roman" w:eastAsiaTheme="minorHAnsi" w:hAnsi="Times New Roman" w:cs="Times New Roman"/>
          <w:lang w:eastAsia="en-US"/>
        </w:rPr>
        <w:t>;</w:t>
      </w:r>
    </w:p>
    <w:p w14:paraId="02101541" w14:textId="0C6C7510" w:rsidR="00992ED3" w:rsidRDefault="00992ED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koordynacji polityki zagranicznej Korony;</w:t>
      </w:r>
    </w:p>
    <w:p w14:paraId="49C7B217" w14:textId="20660936" w:rsidR="00992ED3" w:rsidRDefault="00992ED3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4) reprezentowania i ochrony interesów obywateli Korony</w:t>
      </w:r>
      <w:r w:rsidR="009B37C5">
        <w:rPr>
          <w:rFonts w:ascii="Times New Roman" w:eastAsiaTheme="minorHAnsi" w:hAnsi="Times New Roman" w:cs="Times New Roman"/>
          <w:lang w:eastAsia="en-US"/>
        </w:rPr>
        <w:t xml:space="preserve"> za granicą;</w:t>
      </w:r>
    </w:p>
    <w:p w14:paraId="05EC3E97" w14:textId="519614E8" w:rsidR="009B37C5" w:rsidRDefault="009B37C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5) kształtowania międzynarodowego wizerunku Korony;</w:t>
      </w:r>
    </w:p>
    <w:p w14:paraId="11FC84DC" w14:textId="7B738B6B" w:rsidR="009F3BCE" w:rsidRDefault="009F3B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6) dyplomacji publicznej i kulturalnej.</w:t>
      </w:r>
    </w:p>
    <w:p w14:paraId="330A00EE" w14:textId="274F200E" w:rsidR="009F3BCE" w:rsidRDefault="009F3BCE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Ministrowi właściwemu do spraw zagranicznych podlega </w:t>
      </w:r>
      <w:r w:rsidR="003559BA">
        <w:rPr>
          <w:rFonts w:ascii="Times New Roman" w:eastAsiaTheme="minorHAnsi" w:hAnsi="Times New Roman" w:cs="Times New Roman"/>
          <w:lang w:eastAsia="en-US"/>
        </w:rPr>
        <w:t xml:space="preserve">Szef </w:t>
      </w:r>
      <w:r w:rsidR="00A06247">
        <w:rPr>
          <w:rFonts w:ascii="Times New Roman" w:eastAsiaTheme="minorHAnsi" w:hAnsi="Times New Roman" w:cs="Times New Roman"/>
          <w:lang w:eastAsia="en-US"/>
        </w:rPr>
        <w:t>Koronn</w:t>
      </w:r>
      <w:r w:rsidR="003559BA">
        <w:rPr>
          <w:rFonts w:ascii="Times New Roman" w:eastAsiaTheme="minorHAnsi" w:hAnsi="Times New Roman" w:cs="Times New Roman"/>
          <w:lang w:eastAsia="en-US"/>
        </w:rPr>
        <w:t>ego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 Korpus</w:t>
      </w:r>
      <w:r w:rsidR="003559BA">
        <w:rPr>
          <w:rFonts w:ascii="Times New Roman" w:eastAsiaTheme="minorHAnsi" w:hAnsi="Times New Roman" w:cs="Times New Roman"/>
          <w:lang w:eastAsia="en-US"/>
        </w:rPr>
        <w:t>u</w:t>
      </w:r>
      <w:r w:rsidR="00A06247">
        <w:rPr>
          <w:rFonts w:ascii="Times New Roman" w:eastAsiaTheme="minorHAnsi" w:hAnsi="Times New Roman" w:cs="Times New Roman"/>
          <w:lang w:eastAsia="en-US"/>
        </w:rPr>
        <w:t xml:space="preserve"> Dyplomatyczn</w:t>
      </w:r>
      <w:r w:rsidR="003559BA">
        <w:rPr>
          <w:rFonts w:ascii="Times New Roman" w:eastAsiaTheme="minorHAnsi" w:hAnsi="Times New Roman" w:cs="Times New Roman"/>
          <w:lang w:eastAsia="en-US"/>
        </w:rPr>
        <w:t>ego</w:t>
      </w:r>
      <w:r w:rsidR="00A06247">
        <w:rPr>
          <w:rFonts w:ascii="Times New Roman" w:eastAsiaTheme="minorHAnsi" w:hAnsi="Times New Roman" w:cs="Times New Roman"/>
          <w:lang w:eastAsia="en-US"/>
        </w:rPr>
        <w:t>.</w:t>
      </w:r>
    </w:p>
    <w:p w14:paraId="029EA7DF" w14:textId="77777777" w:rsidR="00496289" w:rsidRDefault="0049628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B82E8A" w14:textId="7A8F1190" w:rsidR="00496289" w:rsidRDefault="00496289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29. </w:t>
      </w:r>
      <w:r w:rsidR="00904927">
        <w:rPr>
          <w:rFonts w:ascii="Times New Roman" w:eastAsiaTheme="minorHAnsi" w:hAnsi="Times New Roman" w:cs="Times New Roman"/>
          <w:lang w:eastAsia="en-US"/>
        </w:rPr>
        <w:t>Dział wojskowość i organizacja bezpieczeństwa w Feloroście obejmuje sprawy:</w:t>
      </w:r>
    </w:p>
    <w:p w14:paraId="1FE329A3" w14:textId="45AD849A" w:rsidR="00904927" w:rsidRDefault="0090492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79048A">
        <w:rPr>
          <w:rFonts w:ascii="Times New Roman" w:eastAsiaTheme="minorHAnsi" w:hAnsi="Times New Roman" w:cs="Times New Roman"/>
          <w:lang w:eastAsia="en-US"/>
        </w:rPr>
        <w:t>Wielkiej Armii Koronnej</w:t>
      </w:r>
      <w:r w:rsidR="00170486">
        <w:rPr>
          <w:rFonts w:ascii="Times New Roman" w:eastAsiaTheme="minorHAnsi" w:hAnsi="Times New Roman" w:cs="Times New Roman"/>
          <w:lang w:eastAsia="en-US"/>
        </w:rPr>
        <w:t>;</w:t>
      </w:r>
    </w:p>
    <w:p w14:paraId="15B2693E" w14:textId="25135E97" w:rsidR="00170486" w:rsidRDefault="0017048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obrony państwa;</w:t>
      </w:r>
    </w:p>
    <w:p w14:paraId="42BF40FF" w14:textId="76294588" w:rsidR="00170486" w:rsidRDefault="0017048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udziału Korony w wojskowych </w:t>
      </w:r>
      <w:r w:rsidR="00A036CF">
        <w:rPr>
          <w:rFonts w:ascii="Times New Roman" w:eastAsiaTheme="minorHAnsi" w:hAnsi="Times New Roman" w:cs="Times New Roman"/>
          <w:lang w:eastAsia="en-US"/>
        </w:rPr>
        <w:t xml:space="preserve">przedsięwzięciach organizacji międzynarodowych oraz w zakresie wywiązywania się z </w:t>
      </w:r>
      <w:r w:rsidR="00B070EC">
        <w:rPr>
          <w:rFonts w:ascii="Times New Roman" w:eastAsiaTheme="minorHAnsi" w:hAnsi="Times New Roman" w:cs="Times New Roman"/>
          <w:lang w:eastAsia="en-US"/>
        </w:rPr>
        <w:t>zobowiązań militarnych, wynikających z umów międzynarodowych</w:t>
      </w:r>
      <w:r w:rsidR="009E6B36">
        <w:rPr>
          <w:rFonts w:ascii="Times New Roman" w:eastAsiaTheme="minorHAnsi" w:hAnsi="Times New Roman" w:cs="Times New Roman"/>
          <w:lang w:eastAsia="en-US"/>
        </w:rPr>
        <w:t>;</w:t>
      </w:r>
    </w:p>
    <w:p w14:paraId="23E8BDA9" w14:textId="57527840" w:rsidR="009E6B36" w:rsidRDefault="009E6B3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budowy </w:t>
      </w:r>
      <w:r w:rsidR="000F5DF5">
        <w:rPr>
          <w:rFonts w:ascii="Times New Roman" w:eastAsiaTheme="minorHAnsi" w:hAnsi="Times New Roman" w:cs="Times New Roman"/>
          <w:lang w:eastAsia="en-US"/>
        </w:rPr>
        <w:t xml:space="preserve">ponadnarodowej </w:t>
      </w:r>
      <w:r>
        <w:rPr>
          <w:rFonts w:ascii="Times New Roman" w:eastAsiaTheme="minorHAnsi" w:hAnsi="Times New Roman" w:cs="Times New Roman"/>
          <w:lang w:eastAsia="en-US"/>
        </w:rPr>
        <w:t>strefy bezpieczeństwa i pokoju w Feloroście.</w:t>
      </w:r>
    </w:p>
    <w:p w14:paraId="41F43970" w14:textId="77777777" w:rsidR="000F5DF5" w:rsidRDefault="000F5DF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FA90E5" w14:textId="35C18146" w:rsidR="000F5DF5" w:rsidRDefault="000F5DF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30.</w:t>
      </w:r>
      <w:r w:rsidR="000F7706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061461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0F7706">
        <w:rPr>
          <w:rFonts w:ascii="Times New Roman" w:eastAsiaTheme="minorHAnsi" w:hAnsi="Times New Roman" w:cs="Times New Roman"/>
          <w:lang w:eastAsia="en-US"/>
        </w:rPr>
        <w:t xml:space="preserve">Dział wyznania religijne, związki wyznaniowe i kościoły obejmuje sprawy: </w:t>
      </w:r>
    </w:p>
    <w:p w14:paraId="52008AA0" w14:textId="025DC9E4" w:rsidR="000F7706" w:rsidRDefault="000F770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227205">
        <w:rPr>
          <w:rFonts w:ascii="Times New Roman" w:eastAsiaTheme="minorHAnsi" w:hAnsi="Times New Roman" w:cs="Times New Roman"/>
          <w:lang w:eastAsia="en-US"/>
        </w:rPr>
        <w:t>wyznań religijnych;</w:t>
      </w:r>
    </w:p>
    <w:p w14:paraId="143921B6" w14:textId="253B5EED" w:rsidR="00227205" w:rsidRDefault="00227205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F7637B">
        <w:rPr>
          <w:rFonts w:ascii="Times New Roman" w:eastAsiaTheme="minorHAnsi" w:hAnsi="Times New Roman" w:cs="Times New Roman"/>
          <w:lang w:eastAsia="en-US"/>
        </w:rPr>
        <w:t>związków wyznaniowych i kościołów;</w:t>
      </w:r>
    </w:p>
    <w:p w14:paraId="5B3763FF" w14:textId="1953FFC6" w:rsidR="00F7637B" w:rsidRDefault="00F7637B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7A746D">
        <w:rPr>
          <w:rFonts w:ascii="Times New Roman" w:eastAsiaTheme="minorHAnsi" w:hAnsi="Times New Roman" w:cs="Times New Roman"/>
          <w:lang w:eastAsia="en-US"/>
        </w:rPr>
        <w:t>Koronnego Kościoła Ignistrigona.</w:t>
      </w:r>
    </w:p>
    <w:p w14:paraId="36992FEA" w14:textId="1B9BA4AE" w:rsidR="00061461" w:rsidRDefault="00061461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Minister właściwy do spraw wyznań religijnych, związków wyznaniowych i kościołów </w:t>
      </w:r>
      <w:r w:rsidR="00B07392">
        <w:rPr>
          <w:rFonts w:ascii="Times New Roman" w:eastAsiaTheme="minorHAnsi" w:hAnsi="Times New Roman" w:cs="Times New Roman"/>
          <w:lang w:eastAsia="en-US"/>
        </w:rPr>
        <w:t xml:space="preserve">sprawuje nadzór nad działalnością </w:t>
      </w:r>
      <w:r w:rsidR="002B7A55">
        <w:rPr>
          <w:rFonts w:ascii="Times New Roman" w:eastAsiaTheme="minorHAnsi" w:hAnsi="Times New Roman" w:cs="Times New Roman"/>
          <w:lang w:eastAsia="en-US"/>
        </w:rPr>
        <w:t>Głównego Inspektora Religii i Związków Wyznan</w:t>
      </w:r>
      <w:r w:rsidR="004328BB">
        <w:rPr>
          <w:rFonts w:ascii="Times New Roman" w:eastAsiaTheme="minorHAnsi" w:hAnsi="Times New Roman" w:cs="Times New Roman"/>
          <w:lang w:eastAsia="en-US"/>
        </w:rPr>
        <w:t>iowych.</w:t>
      </w:r>
    </w:p>
    <w:p w14:paraId="12DA3903" w14:textId="77777777" w:rsidR="005620A6" w:rsidRDefault="005620A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19A6B20" w14:textId="65463CAD" w:rsidR="005620A6" w:rsidRDefault="005620A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31. </w:t>
      </w:r>
      <w:r w:rsidR="00494BA1">
        <w:rPr>
          <w:rFonts w:ascii="Times New Roman" w:eastAsiaTheme="minorHAnsi" w:hAnsi="Times New Roman" w:cs="Times New Roman"/>
          <w:lang w:eastAsia="en-US"/>
        </w:rPr>
        <w:t xml:space="preserve">Dział zabezpieczenie społeczne obejmuje sprawy </w:t>
      </w:r>
      <w:r w:rsidR="00655B9C">
        <w:rPr>
          <w:rFonts w:ascii="Times New Roman" w:eastAsiaTheme="minorHAnsi" w:hAnsi="Times New Roman" w:cs="Times New Roman"/>
          <w:lang w:eastAsia="en-US"/>
        </w:rPr>
        <w:t>ubezpieczeń społecznych, funduszy emerytalnych, pomocy społecznej oraz przeciwdziałania patologiom.</w:t>
      </w:r>
    </w:p>
    <w:p w14:paraId="16F8F4D0" w14:textId="77777777" w:rsidR="00E315AD" w:rsidRDefault="00E315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1040DA9" w14:textId="7C6FDDFD" w:rsidR="00E315AD" w:rsidRDefault="00E315A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32. </w:t>
      </w:r>
      <w:r>
        <w:rPr>
          <w:rFonts w:ascii="Times New Roman" w:eastAsiaTheme="minorHAnsi" w:hAnsi="Times New Roman" w:cs="Times New Roman"/>
          <w:lang w:eastAsia="en-US"/>
        </w:rPr>
        <w:t>Dział zdrowie obejmuje sprawy</w:t>
      </w:r>
      <w:r w:rsidR="00492AB4">
        <w:rPr>
          <w:rFonts w:ascii="Times New Roman" w:eastAsiaTheme="minorHAnsi" w:hAnsi="Times New Roman" w:cs="Times New Roman"/>
          <w:lang w:eastAsia="en-US"/>
        </w:rPr>
        <w:t>:</w:t>
      </w:r>
    </w:p>
    <w:p w14:paraId="38B6EC5E" w14:textId="1DF493BD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1) ochrony zdrowia i zasad organizacji opieki zdrowotnej;</w:t>
      </w:r>
    </w:p>
    <w:p w14:paraId="546592A0" w14:textId="7759704F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nadzoru nad przemysłem medycznym;</w:t>
      </w:r>
    </w:p>
    <w:p w14:paraId="2FD7C2BB" w14:textId="52AD40C6" w:rsidR="00492AB4" w:rsidRDefault="00492AB4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3) zawodów medycznych</w:t>
      </w:r>
      <w:r w:rsidR="00870D46">
        <w:rPr>
          <w:rFonts w:ascii="Times New Roman" w:eastAsiaTheme="minorHAnsi" w:hAnsi="Times New Roman" w:cs="Times New Roman"/>
          <w:lang w:eastAsia="en-US"/>
        </w:rPr>
        <w:t>.</w:t>
      </w:r>
    </w:p>
    <w:p w14:paraId="5CB2FBF3" w14:textId="77777777" w:rsidR="00870D46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65C3B7" w14:textId="75DCBA9D" w:rsidR="00870D46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33. </w:t>
      </w:r>
      <w:r>
        <w:rPr>
          <w:rFonts w:ascii="Times New Roman" w:eastAsiaTheme="minorHAnsi" w:hAnsi="Times New Roman" w:cs="Times New Roman"/>
          <w:lang w:eastAsia="en-US"/>
        </w:rPr>
        <w:t>Przewodniczący Rządu Koronnego sprawuje nadzór nad działalnością administracji koronnej nieobjętej zakresem działania działów administracji koronnej, wykonywaną przez:</w:t>
      </w:r>
    </w:p>
    <w:p w14:paraId="32FED077" w14:textId="6ADF6DD5" w:rsidR="00460D27" w:rsidRDefault="00870D46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1) </w:t>
      </w:r>
      <w:r w:rsidR="00460D27">
        <w:rPr>
          <w:rFonts w:ascii="Times New Roman" w:eastAsiaTheme="minorHAnsi" w:hAnsi="Times New Roman" w:cs="Times New Roman"/>
          <w:lang w:eastAsia="en-US"/>
        </w:rPr>
        <w:t>Biuro Bezpieczeństwa Krulestwa;</w:t>
      </w:r>
    </w:p>
    <w:p w14:paraId="6B346FC0" w14:textId="16C279CA" w:rsidR="00460D27" w:rsidRDefault="00460D2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2) Krulewską Organizację Wywiadu;</w:t>
      </w:r>
    </w:p>
    <w:p w14:paraId="34524A0E" w14:textId="7086CFAE" w:rsidR="00460D27" w:rsidRDefault="00460D27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9463CC">
        <w:rPr>
          <w:rFonts w:ascii="Times New Roman" w:eastAsiaTheme="minorHAnsi" w:hAnsi="Times New Roman" w:cs="Times New Roman"/>
          <w:lang w:eastAsia="en-US"/>
        </w:rPr>
        <w:t>Gwardię Krula.</w:t>
      </w:r>
    </w:p>
    <w:p w14:paraId="7AF7F10F" w14:textId="77777777" w:rsid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CFBE4E6" w14:textId="3E592F87" w:rsidR="00941D7D" w:rsidRP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34. </w:t>
      </w:r>
      <w:r>
        <w:rPr>
          <w:rFonts w:ascii="Times New Roman" w:eastAsiaTheme="minorHAnsi" w:hAnsi="Times New Roman" w:cs="Times New Roman"/>
          <w:lang w:eastAsia="en-US"/>
        </w:rPr>
        <w:t xml:space="preserve">Wiceprzewodniczący Rządu Koronnego może </w:t>
      </w:r>
      <w:r w:rsidR="004A551C">
        <w:rPr>
          <w:rFonts w:ascii="Times New Roman" w:eastAsiaTheme="minorHAnsi" w:hAnsi="Times New Roman" w:cs="Times New Roman"/>
          <w:lang w:eastAsia="en-US"/>
        </w:rPr>
        <w:t xml:space="preserve">jednocześnie pełnić funkcję ministra </w:t>
      </w:r>
      <w:r w:rsidR="00286BA3">
        <w:rPr>
          <w:rFonts w:ascii="Times New Roman" w:eastAsiaTheme="minorHAnsi" w:hAnsi="Times New Roman" w:cs="Times New Roman"/>
          <w:lang w:eastAsia="en-US"/>
        </w:rPr>
        <w:t xml:space="preserve">koronnego </w:t>
      </w:r>
      <w:r w:rsidR="004A551C">
        <w:rPr>
          <w:rFonts w:ascii="Times New Roman" w:eastAsiaTheme="minorHAnsi" w:hAnsi="Times New Roman" w:cs="Times New Roman"/>
          <w:lang w:eastAsia="en-US"/>
        </w:rPr>
        <w:t>kierującego działem administracji koronnej.</w:t>
      </w:r>
    </w:p>
    <w:p w14:paraId="7D303EB0" w14:textId="77777777" w:rsidR="00941D7D" w:rsidRDefault="00941D7D" w:rsidP="00FA290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B578E7" w14:textId="4584033D" w:rsidR="00941D7D" w:rsidRPr="00702F65" w:rsidRDefault="00941D7D" w:rsidP="00941D7D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3</w:t>
      </w:r>
    </w:p>
    <w:p w14:paraId="77CBACEA" w14:textId="3A98FE47" w:rsidR="00941D7D" w:rsidRDefault="00286BA3" w:rsidP="00286BA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Zadania ministra koronnego kierującego działem administracji koronnej</w:t>
      </w:r>
    </w:p>
    <w:p w14:paraId="643D6DEA" w14:textId="77777777" w:rsidR="00286BA3" w:rsidRDefault="00286BA3" w:rsidP="00286BA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A5AFE1C" w14:textId="428E2E1D" w:rsidR="00286BA3" w:rsidRDefault="00286BA3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1177A7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5. </w:t>
      </w:r>
      <w:r w:rsidR="00E51844">
        <w:rPr>
          <w:rFonts w:ascii="Times New Roman" w:eastAsiaTheme="minorHAnsi" w:hAnsi="Times New Roman" w:cs="Times New Roman"/>
          <w:lang w:eastAsia="en-US"/>
        </w:rPr>
        <w:t xml:space="preserve">1. </w:t>
      </w:r>
      <w:r w:rsidR="001177A7">
        <w:rPr>
          <w:rFonts w:ascii="Times New Roman" w:eastAsiaTheme="minorHAnsi" w:hAnsi="Times New Roman" w:cs="Times New Roman"/>
          <w:lang w:eastAsia="en-US"/>
        </w:rPr>
        <w:t>Minister koronny jest obowiązany do inicjowania i opracowywania polityki Rządu Koronnego w stosunku do działu, którym kieruje</w:t>
      </w:r>
      <w:r w:rsidR="0098167B">
        <w:rPr>
          <w:rFonts w:ascii="Times New Roman" w:eastAsiaTheme="minorHAnsi" w:hAnsi="Times New Roman" w:cs="Times New Roman"/>
          <w:lang w:eastAsia="en-US"/>
        </w:rPr>
        <w:t xml:space="preserve">, a także przedkładania w tym zakresie inicjatyw, projektów założeń projektów ustaw i projektów aktów normatywnych </w:t>
      </w:r>
      <w:r w:rsidR="00C22CE9">
        <w:rPr>
          <w:rFonts w:ascii="Times New Roman" w:eastAsiaTheme="minorHAnsi" w:hAnsi="Times New Roman" w:cs="Times New Roman"/>
          <w:lang w:eastAsia="en-US"/>
        </w:rPr>
        <w:t xml:space="preserve">na </w:t>
      </w:r>
      <w:r w:rsidR="009D5810">
        <w:rPr>
          <w:rFonts w:ascii="Times New Roman" w:eastAsiaTheme="minorHAnsi" w:hAnsi="Times New Roman" w:cs="Times New Roman"/>
          <w:lang w:eastAsia="en-US"/>
        </w:rPr>
        <w:t>posiedzenia Rządu Koronnego.</w:t>
      </w:r>
    </w:p>
    <w:p w14:paraId="56C48445" w14:textId="77777777" w:rsidR="001730A1" w:rsidRDefault="00E51844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2. W zakresie działu, którym</w:t>
      </w:r>
      <w:r w:rsidR="00D605CB">
        <w:rPr>
          <w:rFonts w:ascii="Times New Roman" w:eastAsiaTheme="minorHAnsi" w:hAnsi="Times New Roman" w:cs="Times New Roman"/>
          <w:lang w:eastAsia="en-US"/>
        </w:rPr>
        <w:t xml:space="preserve"> kieruje, minister koronny wykonuje politykę Rządu Koronnego i koordynuje jej wykonywanie przez organy, urzędy i jednostki organizacyjne, które jemu podlegają lub są przez niego nadzorowane. </w:t>
      </w:r>
    </w:p>
    <w:p w14:paraId="06A9BBB8" w14:textId="5BE2470B" w:rsidR="00E51844" w:rsidRDefault="001730A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W sprawach indywidualnych decyzje centralnego organu administracji koronnej</w:t>
      </w:r>
      <w:r w:rsidR="00E51844">
        <w:rPr>
          <w:rFonts w:ascii="Times New Roman" w:eastAsiaTheme="minorHAnsi" w:hAnsi="Times New Roman" w:cs="Times New Roman"/>
          <w:lang w:eastAsia="en-US"/>
        </w:rPr>
        <w:t xml:space="preserve"> </w:t>
      </w:r>
      <w:r w:rsidR="0054078B">
        <w:rPr>
          <w:rFonts w:ascii="Times New Roman" w:eastAsiaTheme="minorHAnsi" w:hAnsi="Times New Roman" w:cs="Times New Roman"/>
          <w:lang w:eastAsia="en-US"/>
        </w:rPr>
        <w:t>są ostateczne w rozumieniu przepisów Kodeksu Postępowania Administracyjnego, chyba że ustawa uprawnienie takie przyznaje ministrowi koronnemu</w:t>
      </w:r>
      <w:r w:rsidR="006169BE">
        <w:rPr>
          <w:rFonts w:ascii="Times New Roman" w:eastAsiaTheme="minorHAnsi" w:hAnsi="Times New Roman" w:cs="Times New Roman"/>
          <w:lang w:eastAsia="en-US"/>
        </w:rPr>
        <w:t xml:space="preserve"> kierującemu działem administracji koronnej.</w:t>
      </w:r>
    </w:p>
    <w:p w14:paraId="41651005" w14:textId="77777777" w:rsidR="00E83391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2D3F121" w14:textId="12CBAEBA" w:rsidR="00E83391" w:rsidRPr="00702F65" w:rsidRDefault="00E83391" w:rsidP="00E83391">
      <w:pPr>
        <w:keepNext/>
        <w:keepLines/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702F65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4</w:t>
      </w:r>
    </w:p>
    <w:p w14:paraId="07D65C81" w14:textId="3FF66B2E" w:rsidR="00E83391" w:rsidRDefault="00E83391" w:rsidP="00E833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585D0E84" w14:textId="77777777" w:rsidR="00E83391" w:rsidRDefault="00E83391" w:rsidP="00E83391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6F819E5" w14:textId="2621B4A0" w:rsidR="00E83391" w:rsidRDefault="00E8339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36. </w:t>
      </w:r>
      <w:r w:rsidR="00510EFA">
        <w:rPr>
          <w:rFonts w:ascii="Times New Roman" w:eastAsiaTheme="minorHAnsi" w:hAnsi="Times New Roman" w:cs="Times New Roman"/>
          <w:lang w:eastAsia="en-US"/>
        </w:rPr>
        <w:t xml:space="preserve">Traci moc </w:t>
      </w:r>
      <w:r w:rsidR="00A31271">
        <w:rPr>
          <w:rFonts w:ascii="Times New Roman" w:eastAsiaTheme="minorHAnsi" w:hAnsi="Times New Roman" w:cs="Times New Roman"/>
          <w:lang w:eastAsia="en-US"/>
        </w:rPr>
        <w:t>u</w:t>
      </w:r>
      <w:r w:rsidR="00510EFA">
        <w:rPr>
          <w:rFonts w:ascii="Times New Roman" w:eastAsiaTheme="minorHAnsi" w:hAnsi="Times New Roman" w:cs="Times New Roman"/>
          <w:lang w:eastAsia="en-US"/>
        </w:rPr>
        <w:t>stawa z 01.02.2023 r. o Radzie Lordów i administracji rządowej</w:t>
      </w:r>
      <w:r w:rsidR="00A31271">
        <w:rPr>
          <w:rFonts w:ascii="Times New Roman" w:eastAsiaTheme="minorHAnsi" w:hAnsi="Times New Roman" w:cs="Times New Roman"/>
          <w:lang w:eastAsia="en-US"/>
        </w:rPr>
        <w:t xml:space="preserve"> (Kr. Dz. U. z 2023 r. poz. 8).</w:t>
      </w:r>
    </w:p>
    <w:p w14:paraId="0C5FA174" w14:textId="77777777" w:rsidR="00BA73D9" w:rsidRDefault="00BA73D9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95AF68" w14:textId="1FFC45A3" w:rsidR="00BA73D9" w:rsidRPr="00BA73D9" w:rsidRDefault="00BA73D9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37. </w:t>
      </w:r>
      <w:r>
        <w:rPr>
          <w:rFonts w:ascii="Times New Roman" w:eastAsiaTheme="minorHAnsi" w:hAnsi="Times New Roman" w:cs="Times New Roman"/>
          <w:lang w:eastAsia="en-US"/>
        </w:rPr>
        <w:t>Niniejsza ustawa wchodzi w życie z dniem wejścia w życie Konstytucji Korony Krulestwa Multikont</w:t>
      </w:r>
      <w:r w:rsidR="0067398B">
        <w:rPr>
          <w:rFonts w:ascii="Times New Roman" w:eastAsiaTheme="minorHAnsi" w:hAnsi="Times New Roman" w:cs="Times New Roman"/>
          <w:lang w:eastAsia="en-US"/>
        </w:rPr>
        <w:t xml:space="preserve"> z 26.12.2025 r.</w:t>
      </w:r>
      <w:r w:rsidR="00BA39A7">
        <w:rPr>
          <w:rFonts w:ascii="Times New Roman" w:eastAsiaTheme="minorHAnsi" w:hAnsi="Times New Roman" w:cs="Times New Roman"/>
          <w:lang w:eastAsia="en-US"/>
        </w:rPr>
        <w:t xml:space="preserve"> (Kr. Dz. U. z 2025 r. poz. 26).</w:t>
      </w:r>
    </w:p>
    <w:p w14:paraId="69F5CCDD" w14:textId="77777777" w:rsidR="00A31271" w:rsidRDefault="00A3127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F7ACFC4" w14:textId="77777777" w:rsidR="00A31271" w:rsidRPr="00510EFA" w:rsidRDefault="00A31271" w:rsidP="00E8339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A90DF51" w14:textId="77777777" w:rsidR="00E83391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AB100B" w14:textId="77777777" w:rsidR="00E83391" w:rsidRPr="001177A7" w:rsidRDefault="00E83391" w:rsidP="00286BA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E83391" w:rsidRPr="001177A7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A9C2" w14:textId="77777777" w:rsidR="00247BFF" w:rsidRDefault="00247BFF" w:rsidP="008D64EC">
      <w:pPr>
        <w:spacing w:after="0" w:line="240" w:lineRule="auto"/>
      </w:pPr>
      <w:r>
        <w:separator/>
      </w:r>
    </w:p>
  </w:endnote>
  <w:endnote w:type="continuationSeparator" w:id="0">
    <w:p w14:paraId="5B6BF434" w14:textId="77777777" w:rsidR="00247BFF" w:rsidRDefault="00247BFF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F781" w14:textId="77777777" w:rsidR="00247BFF" w:rsidRDefault="00247BFF" w:rsidP="008D64EC">
      <w:pPr>
        <w:spacing w:after="0" w:line="240" w:lineRule="auto"/>
      </w:pPr>
      <w:r>
        <w:separator/>
      </w:r>
    </w:p>
  </w:footnote>
  <w:footnote w:type="continuationSeparator" w:id="0">
    <w:p w14:paraId="144C48C0" w14:textId="77777777" w:rsidR="00247BFF" w:rsidRDefault="00247BFF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4C4B18E7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2760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BF4A97" w:rsidRPr="00B82FA7">
      <w:rPr>
        <w:rFonts w:ascii="Times New Roman" w:hAnsi="Times New Roman" w:cs="Times New Roman"/>
        <w:b/>
        <w:bCs/>
        <w:sz w:val="18"/>
        <w:szCs w:val="18"/>
      </w:rPr>
      <w:t>5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415B80">
      <w:rPr>
        <w:rFonts w:ascii="Times New Roman" w:hAnsi="Times New Roman" w:cs="Times New Roman"/>
        <w:b/>
        <w:bCs/>
        <w:sz w:val="18"/>
        <w:szCs w:val="18"/>
      </w:rPr>
      <w:t>2</w:t>
    </w:r>
    <w:r w:rsidR="00157BB9">
      <w:rPr>
        <w:rFonts w:ascii="Times New Roman" w:hAnsi="Times New Roman" w:cs="Times New Roman"/>
        <w:b/>
        <w:bCs/>
        <w:sz w:val="18"/>
        <w:szCs w:val="1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17C949F5" w:rsidR="005A348C" w:rsidRPr="005A348C" w:rsidRDefault="005A348C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3DA64CF1" wp14:editId="311870F4">
          <wp:extent cx="1231677" cy="909955"/>
          <wp:effectExtent l="0" t="0" r="6985" b="4445"/>
          <wp:docPr id="17563321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A348C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Pr="00B82FA7">
      <w:rPr>
        <w:rFonts w:ascii="Times New Roman" w:hAnsi="Times New Roman" w:cs="Times New Roman"/>
        <w:b/>
        <w:bCs/>
        <w:sz w:val="18"/>
        <w:szCs w:val="18"/>
      </w:rPr>
      <w:t xml:space="preserve">Kr. Dz. U. z 2025 r. poz. </w:t>
    </w:r>
    <w:r>
      <w:rPr>
        <w:rFonts w:ascii="Times New Roman" w:hAnsi="Times New Roman" w:cs="Times New Roman"/>
        <w:b/>
        <w:bCs/>
        <w:sz w:val="18"/>
        <w:szCs w:val="18"/>
      </w:rPr>
      <w:t>2</w:t>
    </w:r>
    <w:r w:rsidR="003301B7">
      <w:rPr>
        <w:rFonts w:ascii="Times New Roman" w:hAnsi="Times New Roman" w:cs="Times New Roman"/>
        <w:b/>
        <w:bCs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57F"/>
    <w:multiLevelType w:val="hybridMultilevel"/>
    <w:tmpl w:val="AA1EE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A4E"/>
    <w:multiLevelType w:val="hybridMultilevel"/>
    <w:tmpl w:val="17C42F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64D"/>
    <w:multiLevelType w:val="hybridMultilevel"/>
    <w:tmpl w:val="87F8C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1299"/>
    <w:multiLevelType w:val="hybridMultilevel"/>
    <w:tmpl w:val="4BE02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8"/>
  </w:num>
  <w:num w:numId="2" w16cid:durableId="673413658">
    <w:abstractNumId w:val="13"/>
  </w:num>
  <w:num w:numId="3" w16cid:durableId="165244951">
    <w:abstractNumId w:val="14"/>
  </w:num>
  <w:num w:numId="4" w16cid:durableId="65760022">
    <w:abstractNumId w:val="7"/>
  </w:num>
  <w:num w:numId="5" w16cid:durableId="683827925">
    <w:abstractNumId w:val="11"/>
  </w:num>
  <w:num w:numId="6" w16cid:durableId="1087464472">
    <w:abstractNumId w:val="25"/>
  </w:num>
  <w:num w:numId="7" w16cid:durableId="1170372467">
    <w:abstractNumId w:val="12"/>
  </w:num>
  <w:num w:numId="8" w16cid:durableId="1601139872">
    <w:abstractNumId w:val="22"/>
  </w:num>
  <w:num w:numId="9" w16cid:durableId="1844123885">
    <w:abstractNumId w:val="15"/>
  </w:num>
  <w:num w:numId="10" w16cid:durableId="537821115">
    <w:abstractNumId w:val="5"/>
  </w:num>
  <w:num w:numId="11" w16cid:durableId="1986280655">
    <w:abstractNumId w:val="17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31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30"/>
  </w:num>
  <w:num w:numId="21" w16cid:durableId="2112819523">
    <w:abstractNumId w:val="32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10"/>
  </w:num>
  <w:num w:numId="25" w16cid:durableId="581329780">
    <w:abstractNumId w:val="2"/>
  </w:num>
  <w:num w:numId="26" w16cid:durableId="360209906">
    <w:abstractNumId w:val="18"/>
  </w:num>
  <w:num w:numId="27" w16cid:durableId="1159922771">
    <w:abstractNumId w:val="19"/>
  </w:num>
  <w:num w:numId="28" w16cid:durableId="54165420">
    <w:abstractNumId w:val="0"/>
  </w:num>
  <w:num w:numId="29" w16cid:durableId="80813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6"/>
  </w:num>
  <w:num w:numId="31" w16cid:durableId="750926865">
    <w:abstractNumId w:val="29"/>
  </w:num>
  <w:num w:numId="32" w16cid:durableId="1250774855">
    <w:abstractNumId w:val="16"/>
  </w:num>
  <w:num w:numId="33" w16cid:durableId="1743524152">
    <w:abstractNumId w:val="9"/>
  </w:num>
  <w:num w:numId="34" w16cid:durableId="8610193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2B11"/>
    <w:rsid w:val="000033FC"/>
    <w:rsid w:val="00003C51"/>
    <w:rsid w:val="00004771"/>
    <w:rsid w:val="00005193"/>
    <w:rsid w:val="000065F0"/>
    <w:rsid w:val="0001016E"/>
    <w:rsid w:val="00011260"/>
    <w:rsid w:val="00011393"/>
    <w:rsid w:val="00011BD3"/>
    <w:rsid w:val="00014D3E"/>
    <w:rsid w:val="000154E5"/>
    <w:rsid w:val="00015F32"/>
    <w:rsid w:val="0001696A"/>
    <w:rsid w:val="00016A10"/>
    <w:rsid w:val="000171F3"/>
    <w:rsid w:val="00017489"/>
    <w:rsid w:val="000202F8"/>
    <w:rsid w:val="000247DA"/>
    <w:rsid w:val="00026532"/>
    <w:rsid w:val="00026DCA"/>
    <w:rsid w:val="00027C2D"/>
    <w:rsid w:val="000312CB"/>
    <w:rsid w:val="0003216F"/>
    <w:rsid w:val="00033564"/>
    <w:rsid w:val="00035FBF"/>
    <w:rsid w:val="0003746D"/>
    <w:rsid w:val="000410F7"/>
    <w:rsid w:val="00043BB7"/>
    <w:rsid w:val="00043E18"/>
    <w:rsid w:val="00043FB7"/>
    <w:rsid w:val="0004669B"/>
    <w:rsid w:val="00047191"/>
    <w:rsid w:val="00051BF8"/>
    <w:rsid w:val="00052A9F"/>
    <w:rsid w:val="000610A8"/>
    <w:rsid w:val="00061461"/>
    <w:rsid w:val="00062D75"/>
    <w:rsid w:val="000666A7"/>
    <w:rsid w:val="00066F9F"/>
    <w:rsid w:val="000738A8"/>
    <w:rsid w:val="00074000"/>
    <w:rsid w:val="00075F55"/>
    <w:rsid w:val="000761B0"/>
    <w:rsid w:val="000768AF"/>
    <w:rsid w:val="0008280E"/>
    <w:rsid w:val="000828EF"/>
    <w:rsid w:val="000865F7"/>
    <w:rsid w:val="000869E5"/>
    <w:rsid w:val="00094548"/>
    <w:rsid w:val="000954B5"/>
    <w:rsid w:val="0009574D"/>
    <w:rsid w:val="0009591A"/>
    <w:rsid w:val="000A4F16"/>
    <w:rsid w:val="000B0666"/>
    <w:rsid w:val="000B1C84"/>
    <w:rsid w:val="000B5262"/>
    <w:rsid w:val="000B73B6"/>
    <w:rsid w:val="000C02EF"/>
    <w:rsid w:val="000C1786"/>
    <w:rsid w:val="000C4257"/>
    <w:rsid w:val="000C60CF"/>
    <w:rsid w:val="000D0AD5"/>
    <w:rsid w:val="000D41B2"/>
    <w:rsid w:val="000D5E46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16C0"/>
    <w:rsid w:val="000F2549"/>
    <w:rsid w:val="000F599F"/>
    <w:rsid w:val="000F5DF5"/>
    <w:rsid w:val="000F7706"/>
    <w:rsid w:val="00102294"/>
    <w:rsid w:val="00102DCB"/>
    <w:rsid w:val="00104C9E"/>
    <w:rsid w:val="00104DD8"/>
    <w:rsid w:val="00104F05"/>
    <w:rsid w:val="001058C8"/>
    <w:rsid w:val="00105C90"/>
    <w:rsid w:val="00106824"/>
    <w:rsid w:val="001136C7"/>
    <w:rsid w:val="00113DDB"/>
    <w:rsid w:val="00115F13"/>
    <w:rsid w:val="001162DA"/>
    <w:rsid w:val="001177A7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4B01"/>
    <w:rsid w:val="001357AA"/>
    <w:rsid w:val="00140A4F"/>
    <w:rsid w:val="00141DE4"/>
    <w:rsid w:val="001423B3"/>
    <w:rsid w:val="00143E07"/>
    <w:rsid w:val="0014445C"/>
    <w:rsid w:val="00146A05"/>
    <w:rsid w:val="001474C0"/>
    <w:rsid w:val="00147F03"/>
    <w:rsid w:val="00147F8C"/>
    <w:rsid w:val="001508E8"/>
    <w:rsid w:val="00157781"/>
    <w:rsid w:val="00157BB9"/>
    <w:rsid w:val="00160528"/>
    <w:rsid w:val="00160EF3"/>
    <w:rsid w:val="00161CC1"/>
    <w:rsid w:val="00162B54"/>
    <w:rsid w:val="0016309C"/>
    <w:rsid w:val="00170486"/>
    <w:rsid w:val="00171365"/>
    <w:rsid w:val="00172F46"/>
    <w:rsid w:val="001730A1"/>
    <w:rsid w:val="001747BC"/>
    <w:rsid w:val="00175A68"/>
    <w:rsid w:val="00183716"/>
    <w:rsid w:val="00184D78"/>
    <w:rsid w:val="00185125"/>
    <w:rsid w:val="00187250"/>
    <w:rsid w:val="00190516"/>
    <w:rsid w:val="00191D78"/>
    <w:rsid w:val="00192658"/>
    <w:rsid w:val="001938E7"/>
    <w:rsid w:val="0019744D"/>
    <w:rsid w:val="001A310B"/>
    <w:rsid w:val="001A485A"/>
    <w:rsid w:val="001B4C02"/>
    <w:rsid w:val="001B7584"/>
    <w:rsid w:val="001B7764"/>
    <w:rsid w:val="001C096D"/>
    <w:rsid w:val="001C1284"/>
    <w:rsid w:val="001C18D1"/>
    <w:rsid w:val="001C3CE3"/>
    <w:rsid w:val="001C4BF0"/>
    <w:rsid w:val="001D0DC3"/>
    <w:rsid w:val="001D4128"/>
    <w:rsid w:val="001D44AD"/>
    <w:rsid w:val="001D69F8"/>
    <w:rsid w:val="001D7A83"/>
    <w:rsid w:val="001E002C"/>
    <w:rsid w:val="001E3620"/>
    <w:rsid w:val="001E6973"/>
    <w:rsid w:val="001E7342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08C6"/>
    <w:rsid w:val="002225CE"/>
    <w:rsid w:val="00223162"/>
    <w:rsid w:val="00224362"/>
    <w:rsid w:val="00224B09"/>
    <w:rsid w:val="00227205"/>
    <w:rsid w:val="0022782A"/>
    <w:rsid w:val="00230B37"/>
    <w:rsid w:val="00235519"/>
    <w:rsid w:val="0023561B"/>
    <w:rsid w:val="00237030"/>
    <w:rsid w:val="0024035F"/>
    <w:rsid w:val="00240777"/>
    <w:rsid w:val="00240926"/>
    <w:rsid w:val="00240C84"/>
    <w:rsid w:val="0024205E"/>
    <w:rsid w:val="00243DD1"/>
    <w:rsid w:val="00247090"/>
    <w:rsid w:val="00247147"/>
    <w:rsid w:val="00247547"/>
    <w:rsid w:val="00247BFF"/>
    <w:rsid w:val="00250D30"/>
    <w:rsid w:val="00252603"/>
    <w:rsid w:val="00252E88"/>
    <w:rsid w:val="002532F3"/>
    <w:rsid w:val="00253348"/>
    <w:rsid w:val="002572B7"/>
    <w:rsid w:val="002610F7"/>
    <w:rsid w:val="002613D7"/>
    <w:rsid w:val="00263973"/>
    <w:rsid w:val="00264443"/>
    <w:rsid w:val="00265E4D"/>
    <w:rsid w:val="00266496"/>
    <w:rsid w:val="00270F58"/>
    <w:rsid w:val="00272744"/>
    <w:rsid w:val="00275DC5"/>
    <w:rsid w:val="0027620D"/>
    <w:rsid w:val="00277191"/>
    <w:rsid w:val="002774D7"/>
    <w:rsid w:val="00280D49"/>
    <w:rsid w:val="00281EC3"/>
    <w:rsid w:val="0028581C"/>
    <w:rsid w:val="00286BA3"/>
    <w:rsid w:val="00291462"/>
    <w:rsid w:val="00292AAB"/>
    <w:rsid w:val="00292CDD"/>
    <w:rsid w:val="002939B6"/>
    <w:rsid w:val="00295042"/>
    <w:rsid w:val="00296465"/>
    <w:rsid w:val="00297EA3"/>
    <w:rsid w:val="002A09AB"/>
    <w:rsid w:val="002A1B4E"/>
    <w:rsid w:val="002A3A79"/>
    <w:rsid w:val="002A62E4"/>
    <w:rsid w:val="002A6982"/>
    <w:rsid w:val="002A7F46"/>
    <w:rsid w:val="002B076C"/>
    <w:rsid w:val="002B3140"/>
    <w:rsid w:val="002B5273"/>
    <w:rsid w:val="002B6E50"/>
    <w:rsid w:val="002B7A55"/>
    <w:rsid w:val="002C009E"/>
    <w:rsid w:val="002C1BC7"/>
    <w:rsid w:val="002C2F62"/>
    <w:rsid w:val="002C3265"/>
    <w:rsid w:val="002C3399"/>
    <w:rsid w:val="002C48E1"/>
    <w:rsid w:val="002D0659"/>
    <w:rsid w:val="002D1505"/>
    <w:rsid w:val="002D1EB4"/>
    <w:rsid w:val="002D2B10"/>
    <w:rsid w:val="002D609E"/>
    <w:rsid w:val="002D6A0F"/>
    <w:rsid w:val="002D7253"/>
    <w:rsid w:val="002E1C57"/>
    <w:rsid w:val="002E34BA"/>
    <w:rsid w:val="002E5D0B"/>
    <w:rsid w:val="002F012F"/>
    <w:rsid w:val="002F29E9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61E0"/>
    <w:rsid w:val="00320778"/>
    <w:rsid w:val="00321610"/>
    <w:rsid w:val="00321E73"/>
    <w:rsid w:val="00323290"/>
    <w:rsid w:val="0032750C"/>
    <w:rsid w:val="00327B5A"/>
    <w:rsid w:val="003301B7"/>
    <w:rsid w:val="00330B85"/>
    <w:rsid w:val="00332145"/>
    <w:rsid w:val="003339BC"/>
    <w:rsid w:val="00333D98"/>
    <w:rsid w:val="00334472"/>
    <w:rsid w:val="00334BFB"/>
    <w:rsid w:val="00337F5E"/>
    <w:rsid w:val="00341815"/>
    <w:rsid w:val="00343C4E"/>
    <w:rsid w:val="00343E87"/>
    <w:rsid w:val="00347518"/>
    <w:rsid w:val="003525B3"/>
    <w:rsid w:val="00352AFF"/>
    <w:rsid w:val="003544FF"/>
    <w:rsid w:val="00354EA4"/>
    <w:rsid w:val="003559BA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2EFC"/>
    <w:rsid w:val="003758EF"/>
    <w:rsid w:val="0038415A"/>
    <w:rsid w:val="00387009"/>
    <w:rsid w:val="00391E9F"/>
    <w:rsid w:val="00393290"/>
    <w:rsid w:val="003934EF"/>
    <w:rsid w:val="00393EBF"/>
    <w:rsid w:val="00397061"/>
    <w:rsid w:val="0039759C"/>
    <w:rsid w:val="00397879"/>
    <w:rsid w:val="003A0943"/>
    <w:rsid w:val="003A0C95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11D"/>
    <w:rsid w:val="003B6717"/>
    <w:rsid w:val="003C10D7"/>
    <w:rsid w:val="003C2B3F"/>
    <w:rsid w:val="003C5A84"/>
    <w:rsid w:val="003D1A6C"/>
    <w:rsid w:val="003D24CE"/>
    <w:rsid w:val="003D5150"/>
    <w:rsid w:val="003D77E1"/>
    <w:rsid w:val="003E0D40"/>
    <w:rsid w:val="003E1301"/>
    <w:rsid w:val="003E3318"/>
    <w:rsid w:val="003E4E95"/>
    <w:rsid w:val="003E55C0"/>
    <w:rsid w:val="003E5CE7"/>
    <w:rsid w:val="003E6C0C"/>
    <w:rsid w:val="003E7E17"/>
    <w:rsid w:val="003E7FFD"/>
    <w:rsid w:val="003F0B22"/>
    <w:rsid w:val="003F10C7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4A7D"/>
    <w:rsid w:val="004051FE"/>
    <w:rsid w:val="004074A8"/>
    <w:rsid w:val="00407AFB"/>
    <w:rsid w:val="0041430B"/>
    <w:rsid w:val="00415B2D"/>
    <w:rsid w:val="00415B80"/>
    <w:rsid w:val="004166C1"/>
    <w:rsid w:val="00422308"/>
    <w:rsid w:val="00422E73"/>
    <w:rsid w:val="00423403"/>
    <w:rsid w:val="00425A29"/>
    <w:rsid w:val="00426F91"/>
    <w:rsid w:val="004328BB"/>
    <w:rsid w:val="00434F22"/>
    <w:rsid w:val="00435B6C"/>
    <w:rsid w:val="00436080"/>
    <w:rsid w:val="00436D73"/>
    <w:rsid w:val="00442363"/>
    <w:rsid w:val="00442D2C"/>
    <w:rsid w:val="0044362F"/>
    <w:rsid w:val="004437EC"/>
    <w:rsid w:val="00447F3A"/>
    <w:rsid w:val="00451A26"/>
    <w:rsid w:val="00451CE1"/>
    <w:rsid w:val="00457839"/>
    <w:rsid w:val="00460D27"/>
    <w:rsid w:val="0046261F"/>
    <w:rsid w:val="00464107"/>
    <w:rsid w:val="00465ADB"/>
    <w:rsid w:val="0046661C"/>
    <w:rsid w:val="00473058"/>
    <w:rsid w:val="00473763"/>
    <w:rsid w:val="00473CB1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872E7"/>
    <w:rsid w:val="00490C80"/>
    <w:rsid w:val="00492AB4"/>
    <w:rsid w:val="00492EF2"/>
    <w:rsid w:val="00493FA5"/>
    <w:rsid w:val="00494BA1"/>
    <w:rsid w:val="00495E25"/>
    <w:rsid w:val="00496289"/>
    <w:rsid w:val="004A0B6F"/>
    <w:rsid w:val="004A2FD1"/>
    <w:rsid w:val="004A3416"/>
    <w:rsid w:val="004A3C36"/>
    <w:rsid w:val="004A4345"/>
    <w:rsid w:val="004A551C"/>
    <w:rsid w:val="004A57B4"/>
    <w:rsid w:val="004A79E7"/>
    <w:rsid w:val="004B130C"/>
    <w:rsid w:val="004B2603"/>
    <w:rsid w:val="004B2B25"/>
    <w:rsid w:val="004B3636"/>
    <w:rsid w:val="004B4310"/>
    <w:rsid w:val="004B4E43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4B44"/>
    <w:rsid w:val="004C51B9"/>
    <w:rsid w:val="004C52FB"/>
    <w:rsid w:val="004C72FE"/>
    <w:rsid w:val="004C7AF0"/>
    <w:rsid w:val="004D0E55"/>
    <w:rsid w:val="004D110B"/>
    <w:rsid w:val="004D1D48"/>
    <w:rsid w:val="004D3BCD"/>
    <w:rsid w:val="004D60F5"/>
    <w:rsid w:val="004E1A30"/>
    <w:rsid w:val="004E2300"/>
    <w:rsid w:val="004E3D50"/>
    <w:rsid w:val="004E3F89"/>
    <w:rsid w:val="004E6460"/>
    <w:rsid w:val="004E78EE"/>
    <w:rsid w:val="004F0731"/>
    <w:rsid w:val="004F42D9"/>
    <w:rsid w:val="004F4901"/>
    <w:rsid w:val="004F6456"/>
    <w:rsid w:val="00500472"/>
    <w:rsid w:val="005010F5"/>
    <w:rsid w:val="005017B9"/>
    <w:rsid w:val="00501B6D"/>
    <w:rsid w:val="00502603"/>
    <w:rsid w:val="005034BA"/>
    <w:rsid w:val="0050676F"/>
    <w:rsid w:val="005068D1"/>
    <w:rsid w:val="005079A6"/>
    <w:rsid w:val="00510893"/>
    <w:rsid w:val="00510DDD"/>
    <w:rsid w:val="00510EFA"/>
    <w:rsid w:val="0051163E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221B"/>
    <w:rsid w:val="00533706"/>
    <w:rsid w:val="00533DC2"/>
    <w:rsid w:val="00536D4A"/>
    <w:rsid w:val="00537C51"/>
    <w:rsid w:val="0054078B"/>
    <w:rsid w:val="00540F89"/>
    <w:rsid w:val="00541598"/>
    <w:rsid w:val="005440C9"/>
    <w:rsid w:val="005460C8"/>
    <w:rsid w:val="0054678F"/>
    <w:rsid w:val="00551A7B"/>
    <w:rsid w:val="00554509"/>
    <w:rsid w:val="00555654"/>
    <w:rsid w:val="00557044"/>
    <w:rsid w:val="0055785C"/>
    <w:rsid w:val="005602FF"/>
    <w:rsid w:val="005620A6"/>
    <w:rsid w:val="005627FE"/>
    <w:rsid w:val="00562CA2"/>
    <w:rsid w:val="00564054"/>
    <w:rsid w:val="00564CF8"/>
    <w:rsid w:val="005671F3"/>
    <w:rsid w:val="00567768"/>
    <w:rsid w:val="0057044C"/>
    <w:rsid w:val="00570860"/>
    <w:rsid w:val="00571229"/>
    <w:rsid w:val="0057147B"/>
    <w:rsid w:val="00571D15"/>
    <w:rsid w:val="00573525"/>
    <w:rsid w:val="0057354E"/>
    <w:rsid w:val="005738E7"/>
    <w:rsid w:val="00576AAF"/>
    <w:rsid w:val="00577853"/>
    <w:rsid w:val="005803E5"/>
    <w:rsid w:val="0058349C"/>
    <w:rsid w:val="00584713"/>
    <w:rsid w:val="00584DC3"/>
    <w:rsid w:val="00587FCE"/>
    <w:rsid w:val="00590896"/>
    <w:rsid w:val="00592266"/>
    <w:rsid w:val="00592A73"/>
    <w:rsid w:val="00592EC6"/>
    <w:rsid w:val="00593C15"/>
    <w:rsid w:val="00596EB1"/>
    <w:rsid w:val="00597998"/>
    <w:rsid w:val="005A2BDD"/>
    <w:rsid w:val="005A3205"/>
    <w:rsid w:val="005A348C"/>
    <w:rsid w:val="005A37FA"/>
    <w:rsid w:val="005A4977"/>
    <w:rsid w:val="005A6038"/>
    <w:rsid w:val="005B04A9"/>
    <w:rsid w:val="005B0933"/>
    <w:rsid w:val="005B180E"/>
    <w:rsid w:val="005B1AC6"/>
    <w:rsid w:val="005B2B79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1363"/>
    <w:rsid w:val="005D27C6"/>
    <w:rsid w:val="005D2E70"/>
    <w:rsid w:val="005D354C"/>
    <w:rsid w:val="005D53D6"/>
    <w:rsid w:val="005D5623"/>
    <w:rsid w:val="005D5A02"/>
    <w:rsid w:val="005D76F7"/>
    <w:rsid w:val="005D7883"/>
    <w:rsid w:val="005E0779"/>
    <w:rsid w:val="005E0DA8"/>
    <w:rsid w:val="005E2F0F"/>
    <w:rsid w:val="005E67B5"/>
    <w:rsid w:val="005F2375"/>
    <w:rsid w:val="005F26A7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1611A"/>
    <w:rsid w:val="006169BE"/>
    <w:rsid w:val="00621923"/>
    <w:rsid w:val="00623A36"/>
    <w:rsid w:val="006247E2"/>
    <w:rsid w:val="00625147"/>
    <w:rsid w:val="006271C2"/>
    <w:rsid w:val="0063076B"/>
    <w:rsid w:val="006322B2"/>
    <w:rsid w:val="0063240C"/>
    <w:rsid w:val="00633687"/>
    <w:rsid w:val="00637CF5"/>
    <w:rsid w:val="0064050C"/>
    <w:rsid w:val="00641989"/>
    <w:rsid w:val="00641DFA"/>
    <w:rsid w:val="00645005"/>
    <w:rsid w:val="00645432"/>
    <w:rsid w:val="006465EB"/>
    <w:rsid w:val="0065106A"/>
    <w:rsid w:val="006537D6"/>
    <w:rsid w:val="00653A82"/>
    <w:rsid w:val="00653AC0"/>
    <w:rsid w:val="00654D64"/>
    <w:rsid w:val="00655B9C"/>
    <w:rsid w:val="00657B34"/>
    <w:rsid w:val="0066010A"/>
    <w:rsid w:val="00662ABA"/>
    <w:rsid w:val="00662CE0"/>
    <w:rsid w:val="00663EFE"/>
    <w:rsid w:val="006650C5"/>
    <w:rsid w:val="00665F2A"/>
    <w:rsid w:val="00666541"/>
    <w:rsid w:val="00667BB3"/>
    <w:rsid w:val="00670346"/>
    <w:rsid w:val="0067398B"/>
    <w:rsid w:val="00674492"/>
    <w:rsid w:val="006767F6"/>
    <w:rsid w:val="006810BC"/>
    <w:rsid w:val="006820C2"/>
    <w:rsid w:val="006834F2"/>
    <w:rsid w:val="00684DE0"/>
    <w:rsid w:val="006867C6"/>
    <w:rsid w:val="00686B23"/>
    <w:rsid w:val="00687F1F"/>
    <w:rsid w:val="0069064F"/>
    <w:rsid w:val="006918FC"/>
    <w:rsid w:val="00691D9D"/>
    <w:rsid w:val="0069615B"/>
    <w:rsid w:val="006975E3"/>
    <w:rsid w:val="006A074B"/>
    <w:rsid w:val="006A1523"/>
    <w:rsid w:val="006A3CAC"/>
    <w:rsid w:val="006A3E29"/>
    <w:rsid w:val="006A5EC4"/>
    <w:rsid w:val="006A7689"/>
    <w:rsid w:val="006A7A1E"/>
    <w:rsid w:val="006B0C02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2C3"/>
    <w:rsid w:val="006D3D83"/>
    <w:rsid w:val="006D4955"/>
    <w:rsid w:val="006D4CCE"/>
    <w:rsid w:val="006D4E24"/>
    <w:rsid w:val="006D5992"/>
    <w:rsid w:val="006E1BCF"/>
    <w:rsid w:val="006E222B"/>
    <w:rsid w:val="006E36DF"/>
    <w:rsid w:val="006E628F"/>
    <w:rsid w:val="006E6EC9"/>
    <w:rsid w:val="006F0845"/>
    <w:rsid w:val="006F1D8B"/>
    <w:rsid w:val="00702747"/>
    <w:rsid w:val="00702E09"/>
    <w:rsid w:val="00702F65"/>
    <w:rsid w:val="00703644"/>
    <w:rsid w:val="007038B0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69FF"/>
    <w:rsid w:val="007177FC"/>
    <w:rsid w:val="00717892"/>
    <w:rsid w:val="00720381"/>
    <w:rsid w:val="007205A7"/>
    <w:rsid w:val="00720B7F"/>
    <w:rsid w:val="00722664"/>
    <w:rsid w:val="00722AEE"/>
    <w:rsid w:val="00723610"/>
    <w:rsid w:val="00726007"/>
    <w:rsid w:val="00732294"/>
    <w:rsid w:val="0073507E"/>
    <w:rsid w:val="00741078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3D0C"/>
    <w:rsid w:val="00764D08"/>
    <w:rsid w:val="00764F76"/>
    <w:rsid w:val="0076524F"/>
    <w:rsid w:val="007653F9"/>
    <w:rsid w:val="00766B4D"/>
    <w:rsid w:val="00766CF1"/>
    <w:rsid w:val="00771B39"/>
    <w:rsid w:val="00773FD0"/>
    <w:rsid w:val="0077507A"/>
    <w:rsid w:val="00776305"/>
    <w:rsid w:val="007801E6"/>
    <w:rsid w:val="00784142"/>
    <w:rsid w:val="007851E5"/>
    <w:rsid w:val="00785B47"/>
    <w:rsid w:val="0079048A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746D"/>
    <w:rsid w:val="007B00ED"/>
    <w:rsid w:val="007B0938"/>
    <w:rsid w:val="007B3BCE"/>
    <w:rsid w:val="007B3D2E"/>
    <w:rsid w:val="007B4222"/>
    <w:rsid w:val="007B6DF6"/>
    <w:rsid w:val="007B6E0E"/>
    <w:rsid w:val="007C012C"/>
    <w:rsid w:val="007C1D07"/>
    <w:rsid w:val="007C2095"/>
    <w:rsid w:val="007C2539"/>
    <w:rsid w:val="007C302D"/>
    <w:rsid w:val="007C369B"/>
    <w:rsid w:val="007C3764"/>
    <w:rsid w:val="007C7C21"/>
    <w:rsid w:val="007D3E50"/>
    <w:rsid w:val="007D633D"/>
    <w:rsid w:val="007D6534"/>
    <w:rsid w:val="007D7FC4"/>
    <w:rsid w:val="007E058E"/>
    <w:rsid w:val="007E3CB4"/>
    <w:rsid w:val="007E550B"/>
    <w:rsid w:val="007E62DC"/>
    <w:rsid w:val="007E6640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10394"/>
    <w:rsid w:val="00810771"/>
    <w:rsid w:val="00810D36"/>
    <w:rsid w:val="008116AB"/>
    <w:rsid w:val="00811D03"/>
    <w:rsid w:val="00813DA5"/>
    <w:rsid w:val="00814824"/>
    <w:rsid w:val="00815066"/>
    <w:rsid w:val="00816FCD"/>
    <w:rsid w:val="00817803"/>
    <w:rsid w:val="008209A7"/>
    <w:rsid w:val="00822628"/>
    <w:rsid w:val="008227A6"/>
    <w:rsid w:val="00823AE7"/>
    <w:rsid w:val="0082539C"/>
    <w:rsid w:val="00826DCC"/>
    <w:rsid w:val="0083015D"/>
    <w:rsid w:val="008307CE"/>
    <w:rsid w:val="00830878"/>
    <w:rsid w:val="00831060"/>
    <w:rsid w:val="008325A1"/>
    <w:rsid w:val="0083401E"/>
    <w:rsid w:val="00837775"/>
    <w:rsid w:val="00840106"/>
    <w:rsid w:val="00841FC7"/>
    <w:rsid w:val="00842571"/>
    <w:rsid w:val="00845244"/>
    <w:rsid w:val="00846657"/>
    <w:rsid w:val="00847B69"/>
    <w:rsid w:val="00853497"/>
    <w:rsid w:val="00854570"/>
    <w:rsid w:val="00855DCF"/>
    <w:rsid w:val="00856981"/>
    <w:rsid w:val="00860851"/>
    <w:rsid w:val="00860D99"/>
    <w:rsid w:val="0086460B"/>
    <w:rsid w:val="0086479E"/>
    <w:rsid w:val="00867554"/>
    <w:rsid w:val="00870D46"/>
    <w:rsid w:val="0087128B"/>
    <w:rsid w:val="008738B8"/>
    <w:rsid w:val="00873E77"/>
    <w:rsid w:val="0088040B"/>
    <w:rsid w:val="00881D10"/>
    <w:rsid w:val="0089111E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0686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0A43"/>
    <w:rsid w:val="008E27A9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4927"/>
    <w:rsid w:val="00905729"/>
    <w:rsid w:val="00905A9F"/>
    <w:rsid w:val="0090636B"/>
    <w:rsid w:val="009074BA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6066"/>
    <w:rsid w:val="00927EE8"/>
    <w:rsid w:val="00927F79"/>
    <w:rsid w:val="00930186"/>
    <w:rsid w:val="0093020F"/>
    <w:rsid w:val="00931757"/>
    <w:rsid w:val="00931997"/>
    <w:rsid w:val="009334D7"/>
    <w:rsid w:val="00933D1F"/>
    <w:rsid w:val="0093556B"/>
    <w:rsid w:val="00935ED0"/>
    <w:rsid w:val="00940431"/>
    <w:rsid w:val="00941D7D"/>
    <w:rsid w:val="00942031"/>
    <w:rsid w:val="00944265"/>
    <w:rsid w:val="00945602"/>
    <w:rsid w:val="00945DBC"/>
    <w:rsid w:val="009463CC"/>
    <w:rsid w:val="00947310"/>
    <w:rsid w:val="00950193"/>
    <w:rsid w:val="009501AE"/>
    <w:rsid w:val="009524EA"/>
    <w:rsid w:val="00952AE4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01E1"/>
    <w:rsid w:val="00971055"/>
    <w:rsid w:val="0097134F"/>
    <w:rsid w:val="0098167B"/>
    <w:rsid w:val="00983C35"/>
    <w:rsid w:val="00985CB5"/>
    <w:rsid w:val="00987F26"/>
    <w:rsid w:val="009901E2"/>
    <w:rsid w:val="00990594"/>
    <w:rsid w:val="0099173B"/>
    <w:rsid w:val="00992ED3"/>
    <w:rsid w:val="00994334"/>
    <w:rsid w:val="00995DE7"/>
    <w:rsid w:val="00996DC1"/>
    <w:rsid w:val="009A15F7"/>
    <w:rsid w:val="009A1F43"/>
    <w:rsid w:val="009A3322"/>
    <w:rsid w:val="009A3F82"/>
    <w:rsid w:val="009A5C23"/>
    <w:rsid w:val="009A5FCE"/>
    <w:rsid w:val="009B023E"/>
    <w:rsid w:val="009B37C5"/>
    <w:rsid w:val="009B4A29"/>
    <w:rsid w:val="009B4FBF"/>
    <w:rsid w:val="009B576B"/>
    <w:rsid w:val="009C191F"/>
    <w:rsid w:val="009C248C"/>
    <w:rsid w:val="009C31E2"/>
    <w:rsid w:val="009C3DCE"/>
    <w:rsid w:val="009C3E8E"/>
    <w:rsid w:val="009C66BC"/>
    <w:rsid w:val="009C7384"/>
    <w:rsid w:val="009D0EC8"/>
    <w:rsid w:val="009D1CDD"/>
    <w:rsid w:val="009D5810"/>
    <w:rsid w:val="009D5D03"/>
    <w:rsid w:val="009D675D"/>
    <w:rsid w:val="009D7F44"/>
    <w:rsid w:val="009E4F2D"/>
    <w:rsid w:val="009E5B50"/>
    <w:rsid w:val="009E6B36"/>
    <w:rsid w:val="009F328C"/>
    <w:rsid w:val="009F3BCE"/>
    <w:rsid w:val="009F3E3F"/>
    <w:rsid w:val="00A00A71"/>
    <w:rsid w:val="00A01066"/>
    <w:rsid w:val="00A01EE4"/>
    <w:rsid w:val="00A036CF"/>
    <w:rsid w:val="00A0397B"/>
    <w:rsid w:val="00A06247"/>
    <w:rsid w:val="00A0759D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7807"/>
    <w:rsid w:val="00A27851"/>
    <w:rsid w:val="00A27C98"/>
    <w:rsid w:val="00A30E90"/>
    <w:rsid w:val="00A31271"/>
    <w:rsid w:val="00A3262D"/>
    <w:rsid w:val="00A335A9"/>
    <w:rsid w:val="00A344B4"/>
    <w:rsid w:val="00A3634F"/>
    <w:rsid w:val="00A3706C"/>
    <w:rsid w:val="00A37556"/>
    <w:rsid w:val="00A43410"/>
    <w:rsid w:val="00A4385F"/>
    <w:rsid w:val="00A459AC"/>
    <w:rsid w:val="00A46069"/>
    <w:rsid w:val="00A46652"/>
    <w:rsid w:val="00A4691B"/>
    <w:rsid w:val="00A503CA"/>
    <w:rsid w:val="00A52D3D"/>
    <w:rsid w:val="00A53566"/>
    <w:rsid w:val="00A54A19"/>
    <w:rsid w:val="00A62E4E"/>
    <w:rsid w:val="00A634FA"/>
    <w:rsid w:val="00A66F09"/>
    <w:rsid w:val="00A72D24"/>
    <w:rsid w:val="00A744DB"/>
    <w:rsid w:val="00A76740"/>
    <w:rsid w:val="00A77501"/>
    <w:rsid w:val="00A80003"/>
    <w:rsid w:val="00A84154"/>
    <w:rsid w:val="00A84509"/>
    <w:rsid w:val="00A87728"/>
    <w:rsid w:val="00A9016C"/>
    <w:rsid w:val="00A901F8"/>
    <w:rsid w:val="00A902B3"/>
    <w:rsid w:val="00A94B0A"/>
    <w:rsid w:val="00A94FE9"/>
    <w:rsid w:val="00AA0B56"/>
    <w:rsid w:val="00AA154F"/>
    <w:rsid w:val="00AA238D"/>
    <w:rsid w:val="00AA423A"/>
    <w:rsid w:val="00AA6302"/>
    <w:rsid w:val="00AB0C5B"/>
    <w:rsid w:val="00AB35CC"/>
    <w:rsid w:val="00AB39DE"/>
    <w:rsid w:val="00AB3BE7"/>
    <w:rsid w:val="00AB4C40"/>
    <w:rsid w:val="00AB7549"/>
    <w:rsid w:val="00AB7CDE"/>
    <w:rsid w:val="00AC080E"/>
    <w:rsid w:val="00AC124C"/>
    <w:rsid w:val="00AC1325"/>
    <w:rsid w:val="00AC2BA4"/>
    <w:rsid w:val="00AC5FC4"/>
    <w:rsid w:val="00AC61D6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3846"/>
    <w:rsid w:val="00B05F12"/>
    <w:rsid w:val="00B06606"/>
    <w:rsid w:val="00B070EC"/>
    <w:rsid w:val="00B07392"/>
    <w:rsid w:val="00B1004E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3359F"/>
    <w:rsid w:val="00B34FFA"/>
    <w:rsid w:val="00B35A0D"/>
    <w:rsid w:val="00B36509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7CC"/>
    <w:rsid w:val="00B729D3"/>
    <w:rsid w:val="00B76B9F"/>
    <w:rsid w:val="00B76E71"/>
    <w:rsid w:val="00B82FA7"/>
    <w:rsid w:val="00B834A7"/>
    <w:rsid w:val="00B84D61"/>
    <w:rsid w:val="00B8511B"/>
    <w:rsid w:val="00B901B6"/>
    <w:rsid w:val="00B90BCE"/>
    <w:rsid w:val="00B91238"/>
    <w:rsid w:val="00B93FAA"/>
    <w:rsid w:val="00B94F47"/>
    <w:rsid w:val="00B96387"/>
    <w:rsid w:val="00B97FE1"/>
    <w:rsid w:val="00BA15AC"/>
    <w:rsid w:val="00BA39A7"/>
    <w:rsid w:val="00BA4A43"/>
    <w:rsid w:val="00BA6273"/>
    <w:rsid w:val="00BA73D9"/>
    <w:rsid w:val="00BB662B"/>
    <w:rsid w:val="00BC0302"/>
    <w:rsid w:val="00BC24FD"/>
    <w:rsid w:val="00BC3C97"/>
    <w:rsid w:val="00BC5746"/>
    <w:rsid w:val="00BC7DDF"/>
    <w:rsid w:val="00BD18AB"/>
    <w:rsid w:val="00BD22B6"/>
    <w:rsid w:val="00BD4CEB"/>
    <w:rsid w:val="00BD6111"/>
    <w:rsid w:val="00BD70A2"/>
    <w:rsid w:val="00BE379D"/>
    <w:rsid w:val="00BE3A0E"/>
    <w:rsid w:val="00BE419B"/>
    <w:rsid w:val="00BE6425"/>
    <w:rsid w:val="00BE6AC4"/>
    <w:rsid w:val="00BF02C3"/>
    <w:rsid w:val="00BF3498"/>
    <w:rsid w:val="00BF362D"/>
    <w:rsid w:val="00BF3667"/>
    <w:rsid w:val="00BF3F5B"/>
    <w:rsid w:val="00BF4089"/>
    <w:rsid w:val="00BF452A"/>
    <w:rsid w:val="00BF4A97"/>
    <w:rsid w:val="00BF7496"/>
    <w:rsid w:val="00C01057"/>
    <w:rsid w:val="00C04BF6"/>
    <w:rsid w:val="00C06973"/>
    <w:rsid w:val="00C06D50"/>
    <w:rsid w:val="00C07516"/>
    <w:rsid w:val="00C10DB8"/>
    <w:rsid w:val="00C12760"/>
    <w:rsid w:val="00C127F8"/>
    <w:rsid w:val="00C13D76"/>
    <w:rsid w:val="00C17E0E"/>
    <w:rsid w:val="00C200D3"/>
    <w:rsid w:val="00C20258"/>
    <w:rsid w:val="00C21995"/>
    <w:rsid w:val="00C22636"/>
    <w:rsid w:val="00C22CE9"/>
    <w:rsid w:val="00C23FEC"/>
    <w:rsid w:val="00C27392"/>
    <w:rsid w:val="00C2750D"/>
    <w:rsid w:val="00C30CF9"/>
    <w:rsid w:val="00C3301F"/>
    <w:rsid w:val="00C34AAD"/>
    <w:rsid w:val="00C356E7"/>
    <w:rsid w:val="00C35AD3"/>
    <w:rsid w:val="00C43C7C"/>
    <w:rsid w:val="00C501C0"/>
    <w:rsid w:val="00C53535"/>
    <w:rsid w:val="00C5375F"/>
    <w:rsid w:val="00C554FD"/>
    <w:rsid w:val="00C55CCE"/>
    <w:rsid w:val="00C56231"/>
    <w:rsid w:val="00C57A86"/>
    <w:rsid w:val="00C6524A"/>
    <w:rsid w:val="00C653AB"/>
    <w:rsid w:val="00C65824"/>
    <w:rsid w:val="00C667C4"/>
    <w:rsid w:val="00C6782A"/>
    <w:rsid w:val="00C7134F"/>
    <w:rsid w:val="00C72368"/>
    <w:rsid w:val="00C73D02"/>
    <w:rsid w:val="00C73ED0"/>
    <w:rsid w:val="00C75464"/>
    <w:rsid w:val="00C75B5E"/>
    <w:rsid w:val="00C8107F"/>
    <w:rsid w:val="00C82B0D"/>
    <w:rsid w:val="00C837E7"/>
    <w:rsid w:val="00C84EB8"/>
    <w:rsid w:val="00C87767"/>
    <w:rsid w:val="00C902A2"/>
    <w:rsid w:val="00C90514"/>
    <w:rsid w:val="00C93E85"/>
    <w:rsid w:val="00C94B0D"/>
    <w:rsid w:val="00C957A9"/>
    <w:rsid w:val="00C9655B"/>
    <w:rsid w:val="00C967EE"/>
    <w:rsid w:val="00C977B3"/>
    <w:rsid w:val="00C9793A"/>
    <w:rsid w:val="00CA15E3"/>
    <w:rsid w:val="00CA1866"/>
    <w:rsid w:val="00CA257C"/>
    <w:rsid w:val="00CA25F0"/>
    <w:rsid w:val="00CA4C4D"/>
    <w:rsid w:val="00CA5392"/>
    <w:rsid w:val="00CA5EA4"/>
    <w:rsid w:val="00CA60FF"/>
    <w:rsid w:val="00CA6E0C"/>
    <w:rsid w:val="00CB037F"/>
    <w:rsid w:val="00CB4FAF"/>
    <w:rsid w:val="00CB559B"/>
    <w:rsid w:val="00CB6ED8"/>
    <w:rsid w:val="00CB79AF"/>
    <w:rsid w:val="00CC0DE1"/>
    <w:rsid w:val="00CC34FD"/>
    <w:rsid w:val="00CC4479"/>
    <w:rsid w:val="00CD02D9"/>
    <w:rsid w:val="00CD36E0"/>
    <w:rsid w:val="00CD3E72"/>
    <w:rsid w:val="00CE1C06"/>
    <w:rsid w:val="00CE3327"/>
    <w:rsid w:val="00CE552D"/>
    <w:rsid w:val="00CE5778"/>
    <w:rsid w:val="00CE6710"/>
    <w:rsid w:val="00CE6B37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121B"/>
    <w:rsid w:val="00D25CBF"/>
    <w:rsid w:val="00D326F0"/>
    <w:rsid w:val="00D3292A"/>
    <w:rsid w:val="00D3294D"/>
    <w:rsid w:val="00D32C11"/>
    <w:rsid w:val="00D355A9"/>
    <w:rsid w:val="00D36283"/>
    <w:rsid w:val="00D37612"/>
    <w:rsid w:val="00D37A56"/>
    <w:rsid w:val="00D41D06"/>
    <w:rsid w:val="00D42ADC"/>
    <w:rsid w:val="00D4356F"/>
    <w:rsid w:val="00D4562C"/>
    <w:rsid w:val="00D50E14"/>
    <w:rsid w:val="00D516BD"/>
    <w:rsid w:val="00D525C4"/>
    <w:rsid w:val="00D5311B"/>
    <w:rsid w:val="00D53D21"/>
    <w:rsid w:val="00D5448C"/>
    <w:rsid w:val="00D549FD"/>
    <w:rsid w:val="00D56480"/>
    <w:rsid w:val="00D57B91"/>
    <w:rsid w:val="00D604DD"/>
    <w:rsid w:val="00D605CB"/>
    <w:rsid w:val="00D645B1"/>
    <w:rsid w:val="00D662AF"/>
    <w:rsid w:val="00D6769F"/>
    <w:rsid w:val="00D71E6F"/>
    <w:rsid w:val="00D74DC3"/>
    <w:rsid w:val="00D8316D"/>
    <w:rsid w:val="00D84A66"/>
    <w:rsid w:val="00D84C71"/>
    <w:rsid w:val="00D85B97"/>
    <w:rsid w:val="00D87298"/>
    <w:rsid w:val="00D91290"/>
    <w:rsid w:val="00D9417F"/>
    <w:rsid w:val="00D9628B"/>
    <w:rsid w:val="00D97E4C"/>
    <w:rsid w:val="00DA15E6"/>
    <w:rsid w:val="00DA3253"/>
    <w:rsid w:val="00DA34D0"/>
    <w:rsid w:val="00DA3547"/>
    <w:rsid w:val="00DA4512"/>
    <w:rsid w:val="00DA74E7"/>
    <w:rsid w:val="00DA7B0A"/>
    <w:rsid w:val="00DB010B"/>
    <w:rsid w:val="00DB035E"/>
    <w:rsid w:val="00DB0C79"/>
    <w:rsid w:val="00DB23C3"/>
    <w:rsid w:val="00DB4ACC"/>
    <w:rsid w:val="00DB6205"/>
    <w:rsid w:val="00DB6D40"/>
    <w:rsid w:val="00DB717C"/>
    <w:rsid w:val="00DC012C"/>
    <w:rsid w:val="00DC1D8E"/>
    <w:rsid w:val="00DC225F"/>
    <w:rsid w:val="00DC34F7"/>
    <w:rsid w:val="00DC5DC2"/>
    <w:rsid w:val="00DC5FDB"/>
    <w:rsid w:val="00DC6D18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2206"/>
    <w:rsid w:val="00DF312B"/>
    <w:rsid w:val="00E00C83"/>
    <w:rsid w:val="00E01DDA"/>
    <w:rsid w:val="00E021A1"/>
    <w:rsid w:val="00E02CEC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AD1"/>
    <w:rsid w:val="00E23BC7"/>
    <w:rsid w:val="00E24305"/>
    <w:rsid w:val="00E270A7"/>
    <w:rsid w:val="00E30B94"/>
    <w:rsid w:val="00E315AD"/>
    <w:rsid w:val="00E33A5C"/>
    <w:rsid w:val="00E33EE7"/>
    <w:rsid w:val="00E3420D"/>
    <w:rsid w:val="00E35074"/>
    <w:rsid w:val="00E35802"/>
    <w:rsid w:val="00E40D67"/>
    <w:rsid w:val="00E416E8"/>
    <w:rsid w:val="00E43040"/>
    <w:rsid w:val="00E43976"/>
    <w:rsid w:val="00E50674"/>
    <w:rsid w:val="00E51844"/>
    <w:rsid w:val="00E52B8F"/>
    <w:rsid w:val="00E537E9"/>
    <w:rsid w:val="00E5475D"/>
    <w:rsid w:val="00E578C6"/>
    <w:rsid w:val="00E57B25"/>
    <w:rsid w:val="00E60CD9"/>
    <w:rsid w:val="00E627EF"/>
    <w:rsid w:val="00E733D4"/>
    <w:rsid w:val="00E73DD4"/>
    <w:rsid w:val="00E749AF"/>
    <w:rsid w:val="00E77486"/>
    <w:rsid w:val="00E814A9"/>
    <w:rsid w:val="00E81949"/>
    <w:rsid w:val="00E81B58"/>
    <w:rsid w:val="00E827D3"/>
    <w:rsid w:val="00E83391"/>
    <w:rsid w:val="00E848BD"/>
    <w:rsid w:val="00E8729B"/>
    <w:rsid w:val="00E90882"/>
    <w:rsid w:val="00E909BE"/>
    <w:rsid w:val="00E90C76"/>
    <w:rsid w:val="00E90DE6"/>
    <w:rsid w:val="00E97A80"/>
    <w:rsid w:val="00E97E6B"/>
    <w:rsid w:val="00EA24C4"/>
    <w:rsid w:val="00EA2857"/>
    <w:rsid w:val="00EA39A2"/>
    <w:rsid w:val="00EA4E4E"/>
    <w:rsid w:val="00EA58A6"/>
    <w:rsid w:val="00EA67BB"/>
    <w:rsid w:val="00EA6EA5"/>
    <w:rsid w:val="00EB0084"/>
    <w:rsid w:val="00EB1F99"/>
    <w:rsid w:val="00EB3508"/>
    <w:rsid w:val="00EB3984"/>
    <w:rsid w:val="00EB39E1"/>
    <w:rsid w:val="00EB59B1"/>
    <w:rsid w:val="00EB6359"/>
    <w:rsid w:val="00EB664D"/>
    <w:rsid w:val="00EB6DFA"/>
    <w:rsid w:val="00EB72E1"/>
    <w:rsid w:val="00EC01E9"/>
    <w:rsid w:val="00EC2EAA"/>
    <w:rsid w:val="00EC64F8"/>
    <w:rsid w:val="00EC6517"/>
    <w:rsid w:val="00EC66B3"/>
    <w:rsid w:val="00EC7115"/>
    <w:rsid w:val="00EC73E3"/>
    <w:rsid w:val="00ED159F"/>
    <w:rsid w:val="00ED1F7B"/>
    <w:rsid w:val="00ED27AD"/>
    <w:rsid w:val="00ED4DBF"/>
    <w:rsid w:val="00ED6C83"/>
    <w:rsid w:val="00ED7B11"/>
    <w:rsid w:val="00EE25F5"/>
    <w:rsid w:val="00EE2762"/>
    <w:rsid w:val="00EE47D8"/>
    <w:rsid w:val="00EE52D5"/>
    <w:rsid w:val="00EE557E"/>
    <w:rsid w:val="00EF0271"/>
    <w:rsid w:val="00EF06D0"/>
    <w:rsid w:val="00EF1055"/>
    <w:rsid w:val="00EF3E0D"/>
    <w:rsid w:val="00EF4703"/>
    <w:rsid w:val="00EF5EC9"/>
    <w:rsid w:val="00F00B99"/>
    <w:rsid w:val="00F01419"/>
    <w:rsid w:val="00F02683"/>
    <w:rsid w:val="00F03FF3"/>
    <w:rsid w:val="00F06A6E"/>
    <w:rsid w:val="00F12CBB"/>
    <w:rsid w:val="00F13F7F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47F7C"/>
    <w:rsid w:val="00F55AE1"/>
    <w:rsid w:val="00F56D39"/>
    <w:rsid w:val="00F576D3"/>
    <w:rsid w:val="00F57866"/>
    <w:rsid w:val="00F57BFE"/>
    <w:rsid w:val="00F60903"/>
    <w:rsid w:val="00F61098"/>
    <w:rsid w:val="00F63929"/>
    <w:rsid w:val="00F639B0"/>
    <w:rsid w:val="00F6495C"/>
    <w:rsid w:val="00F657C5"/>
    <w:rsid w:val="00F71B66"/>
    <w:rsid w:val="00F742CA"/>
    <w:rsid w:val="00F757F2"/>
    <w:rsid w:val="00F7637B"/>
    <w:rsid w:val="00F84361"/>
    <w:rsid w:val="00F84B3A"/>
    <w:rsid w:val="00F869FA"/>
    <w:rsid w:val="00F8776C"/>
    <w:rsid w:val="00F93279"/>
    <w:rsid w:val="00F949DD"/>
    <w:rsid w:val="00F962B3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C734B"/>
    <w:rsid w:val="00FD1067"/>
    <w:rsid w:val="00FD29B6"/>
    <w:rsid w:val="00FD792C"/>
    <w:rsid w:val="00FD7DEC"/>
    <w:rsid w:val="00FE05DA"/>
    <w:rsid w:val="00FE0BAD"/>
    <w:rsid w:val="00FE1779"/>
    <w:rsid w:val="00FE47E6"/>
    <w:rsid w:val="00FE4965"/>
    <w:rsid w:val="00FE4F0A"/>
    <w:rsid w:val="00FE5782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391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2026-03-05T16:04:00Z</cp:lastPrinted>
  <dcterms:created xsi:type="dcterms:W3CDTF">2026-03-05T16:04:00Z</dcterms:created>
  <dcterms:modified xsi:type="dcterms:W3CDTF">2026-03-05T16:04:00Z</dcterms:modified>
</cp:coreProperties>
</file>